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EA562">
      <w:pPr>
        <w:spacing w:afterLines="100" w:line="620" w:lineRule="exact"/>
        <w:jc w:val="center"/>
        <w:rPr>
          <w:rFonts w:ascii="方正小标宋_GBK" w:hAnsi="宋体" w:eastAsia="方正小标宋_GBK" w:cs="宋体"/>
          <w:sz w:val="44"/>
          <w:szCs w:val="44"/>
          <w:lang w:val="zh-CN"/>
        </w:rPr>
      </w:pPr>
      <w:bookmarkStart w:id="0" w:name="OLE_LINK2"/>
      <w:bookmarkStart w:id="1" w:name="OLE_LINK3"/>
      <w:bookmarkStart w:id="2" w:name="OLE_LINK1"/>
      <w:r>
        <w:rPr>
          <w:rFonts w:hint="eastAsia" w:ascii="方正小标宋_GBK" w:hAnsi="宋体" w:eastAsia="方正小标宋_GBK" w:cs="宋体"/>
          <w:sz w:val="44"/>
          <w:szCs w:val="44"/>
          <w:lang w:val="zh-CN" w:eastAsia="zh-CN"/>
        </w:rPr>
        <w:t>苏州市吴江区云龙实验学校关于苏州市吴江区云龙实验学校校服选购的中</w:t>
      </w:r>
      <w:r>
        <w:rPr>
          <w:rFonts w:hint="eastAsia" w:ascii="方正小标宋_GBK" w:hAnsi="宋体" w:eastAsia="方正小标宋_GBK" w:cs="宋体"/>
          <w:sz w:val="44"/>
          <w:szCs w:val="44"/>
        </w:rPr>
        <w:t>标结果</w:t>
      </w:r>
      <w:r>
        <w:rPr>
          <w:rFonts w:hint="eastAsia" w:ascii="方正小标宋_GBK" w:hAnsi="宋体" w:eastAsia="方正小标宋_GBK" w:cs="宋体"/>
          <w:sz w:val="44"/>
          <w:szCs w:val="44"/>
          <w:lang w:val="zh-CN"/>
        </w:rPr>
        <w:t>公告</w:t>
      </w:r>
    </w:p>
    <w:bookmarkEnd w:id="0"/>
    <w:bookmarkEnd w:id="1"/>
    <w:bookmarkEnd w:id="2"/>
    <w:p w14:paraId="50C17284">
      <w:pPr>
        <w:pStyle w:val="14"/>
        <w:spacing w:line="560" w:lineRule="exact"/>
        <w:ind w:firstLine="640" w:firstLineChars="200"/>
        <w:rPr>
          <w:rFonts w:ascii="仿宋_GB2312" w:eastAsia="仿宋_GB2312"/>
          <w:kern w:val="0"/>
          <w:sz w:val="32"/>
          <w:szCs w:val="32"/>
        </w:rPr>
      </w:pPr>
      <w:r>
        <w:rPr>
          <w:rFonts w:hint="eastAsia" w:ascii="仿宋" w:hAnsi="仿宋" w:eastAsia="仿宋" w:cs="仿宋"/>
          <w:sz w:val="32"/>
          <w:szCs w:val="32"/>
          <w:shd w:val="clear" w:color="auto" w:fill="FFFFFF"/>
        </w:rPr>
        <w:t>江苏嘉裕工程管理咨询有限公司受</w:t>
      </w:r>
      <w:r>
        <w:rPr>
          <w:rFonts w:hint="eastAsia" w:ascii="仿宋" w:hAnsi="仿宋" w:eastAsia="仿宋" w:cs="仿宋"/>
          <w:sz w:val="32"/>
          <w:szCs w:val="32"/>
          <w:shd w:val="clear" w:color="auto" w:fill="FFFFFF"/>
          <w:lang w:eastAsia="zh-CN"/>
        </w:rPr>
        <w:t>苏州市吴江区云龙实验学校</w:t>
      </w:r>
      <w:r>
        <w:rPr>
          <w:rFonts w:hint="eastAsia" w:ascii="仿宋" w:hAnsi="仿宋" w:eastAsia="仿宋" w:cs="仿宋"/>
          <w:sz w:val="32"/>
          <w:szCs w:val="32"/>
          <w:shd w:val="clear" w:color="auto" w:fill="FFFFFF"/>
        </w:rPr>
        <w:t>的委托，就其所需要采购的</w:t>
      </w:r>
      <w:r>
        <w:rPr>
          <w:rFonts w:hint="eastAsia" w:ascii="仿宋" w:hAnsi="仿宋" w:eastAsia="仿宋" w:cs="仿宋"/>
          <w:sz w:val="32"/>
          <w:szCs w:val="32"/>
          <w:shd w:val="clear" w:color="auto" w:fill="FFFFFF"/>
          <w:lang w:eastAsia="zh-CN"/>
        </w:rPr>
        <w:t>苏州市吴江区云龙实验学校校服选购</w:t>
      </w:r>
      <w:r>
        <w:rPr>
          <w:rFonts w:hint="eastAsia" w:ascii="仿宋" w:hAnsi="仿宋" w:eastAsia="仿宋" w:cs="仿宋"/>
          <w:sz w:val="32"/>
          <w:szCs w:val="32"/>
          <w:shd w:val="clear" w:color="auto" w:fill="FFFFFF"/>
        </w:rPr>
        <w:t>在国内组织公开招标采购。现就本次采购的结果公布如下</w:t>
      </w:r>
      <w:r>
        <w:rPr>
          <w:rFonts w:hint="eastAsia" w:ascii="仿宋_GB2312" w:eastAsia="仿宋_GB2312"/>
          <w:kern w:val="0"/>
          <w:sz w:val="32"/>
          <w:szCs w:val="32"/>
        </w:rPr>
        <w:t>：</w:t>
      </w:r>
    </w:p>
    <w:p w14:paraId="53B219F5">
      <w:pPr>
        <w:adjustRightInd w:val="0"/>
        <w:snapToGrid w:val="0"/>
        <w:spacing w:line="560" w:lineRule="exact"/>
        <w:ind w:firstLine="640" w:firstLineChars="200"/>
        <w:rPr>
          <w:rFonts w:hint="default" w:ascii="仿宋" w:hAnsi="仿宋" w:eastAsia="仿宋" w:cs="仿宋"/>
          <w:sz w:val="32"/>
          <w:szCs w:val="32"/>
          <w:shd w:val="clear" w:color="auto" w:fill="FFFFFF"/>
          <w:lang w:val="en-US" w:eastAsia="zh-CN"/>
        </w:rPr>
      </w:pPr>
      <w:r>
        <w:rPr>
          <w:rFonts w:hint="eastAsia" w:ascii="黑体" w:hAnsi="黑体" w:eastAsia="黑体" w:cs="Times New Roman"/>
          <w:bCs/>
          <w:sz w:val="32"/>
          <w:szCs w:val="32"/>
          <w:lang w:val="zh-CN"/>
        </w:rPr>
        <w:t>一、</w:t>
      </w:r>
      <w:r>
        <w:rPr>
          <w:rFonts w:hint="eastAsia" w:ascii="黑体" w:hAnsi="黑体" w:eastAsia="黑体" w:cs="Times New Roman"/>
          <w:bCs/>
          <w:sz w:val="32"/>
          <w:szCs w:val="32"/>
        </w:rPr>
        <w:t>项目编号：</w:t>
      </w:r>
      <w:r>
        <w:rPr>
          <w:rFonts w:hint="eastAsia" w:ascii="仿宋" w:hAnsi="仿宋" w:eastAsia="仿宋" w:cs="仿宋"/>
          <w:sz w:val="32"/>
          <w:szCs w:val="32"/>
          <w:shd w:val="clear" w:color="auto" w:fill="FFFFFF"/>
          <w:lang w:val="zh-CN"/>
        </w:rPr>
        <w:t>JSJY2026-Q-G-0</w:t>
      </w:r>
      <w:r>
        <w:rPr>
          <w:rFonts w:hint="eastAsia" w:ascii="仿宋" w:hAnsi="仿宋" w:eastAsia="仿宋" w:cs="仿宋"/>
          <w:sz w:val="32"/>
          <w:szCs w:val="32"/>
          <w:shd w:val="clear" w:color="auto" w:fill="FFFFFF"/>
          <w:lang w:val="en-US" w:eastAsia="zh-CN"/>
        </w:rPr>
        <w:t>19</w:t>
      </w:r>
    </w:p>
    <w:p w14:paraId="75947E58">
      <w:pPr>
        <w:adjustRightInd w:val="0"/>
        <w:snapToGrid w:val="0"/>
        <w:spacing w:line="560" w:lineRule="exact"/>
        <w:ind w:firstLine="643" w:firstLineChars="200"/>
        <w:rPr>
          <w:rFonts w:hint="eastAsia" w:ascii="仿宋" w:hAnsi="仿宋" w:eastAsia="仿宋" w:cs="Times New Roman"/>
          <w:sz w:val="32"/>
          <w:szCs w:val="32"/>
        </w:rPr>
      </w:pPr>
      <w:r>
        <w:rPr>
          <w:rFonts w:hint="eastAsia" w:ascii="黑体" w:hAnsi="黑体" w:eastAsia="黑体" w:cs="Times New Roman"/>
          <w:b/>
          <w:sz w:val="32"/>
          <w:szCs w:val="32"/>
        </w:rPr>
        <w:t>二、</w:t>
      </w:r>
      <w:r>
        <w:rPr>
          <w:rFonts w:hint="eastAsia" w:ascii="黑体" w:hAnsi="黑体" w:eastAsia="黑体" w:cs="Times New Roman"/>
          <w:bCs/>
          <w:sz w:val="32"/>
          <w:szCs w:val="32"/>
        </w:rPr>
        <w:t>项目名称：</w:t>
      </w:r>
      <w:r>
        <w:rPr>
          <w:rFonts w:hint="eastAsia" w:ascii="仿宋" w:hAnsi="仿宋" w:eastAsia="仿宋" w:cs="Times New Roman"/>
          <w:sz w:val="32"/>
          <w:szCs w:val="32"/>
          <w:lang w:eastAsia="zh-CN"/>
        </w:rPr>
        <w:t>苏州市吴江区云龙实验学校校服选购</w:t>
      </w:r>
    </w:p>
    <w:p w14:paraId="541B3ADB">
      <w:pPr>
        <w:adjustRightInd w:val="0"/>
        <w:snapToGrid w:val="0"/>
        <w:spacing w:line="560" w:lineRule="exact"/>
        <w:ind w:firstLine="640" w:firstLineChars="200"/>
        <w:rPr>
          <w:rFonts w:ascii="黑体" w:hAnsi="黑体" w:eastAsia="黑体" w:cs="Times New Roman"/>
          <w:bCs/>
          <w:sz w:val="32"/>
          <w:szCs w:val="32"/>
        </w:rPr>
      </w:pPr>
      <w:r>
        <w:rPr>
          <w:rFonts w:hint="eastAsia" w:ascii="黑体" w:hAnsi="黑体" w:eastAsia="黑体" w:cs="Times New Roman"/>
          <w:bCs/>
          <w:sz w:val="32"/>
          <w:szCs w:val="32"/>
        </w:rPr>
        <w:t>三、中标信息</w:t>
      </w:r>
    </w:p>
    <w:p w14:paraId="17717DB4">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供应商名称：</w:t>
      </w:r>
      <w:r>
        <w:rPr>
          <w:rFonts w:hint="eastAsia" w:ascii="仿宋" w:hAnsi="仿宋" w:eastAsia="仿宋" w:cs="Times New Roman"/>
          <w:sz w:val="32"/>
          <w:szCs w:val="32"/>
          <w:lang w:val="en-US" w:eastAsia="zh-CN"/>
        </w:rPr>
        <w:t>上海苏豹实业有限公司</w:t>
      </w:r>
    </w:p>
    <w:p w14:paraId="1F593FBB">
      <w:pPr>
        <w:adjustRightInd w:val="0"/>
        <w:snapToGrid w:val="0"/>
        <w:spacing w:line="560" w:lineRule="exact"/>
        <w:ind w:firstLine="624" w:firstLineChars="195"/>
        <w:rPr>
          <w:rFonts w:hint="eastAsia" w:ascii="仿宋" w:hAnsi="仿宋" w:eastAsia="仿宋" w:cs="Times New Roman"/>
          <w:sz w:val="32"/>
          <w:szCs w:val="32"/>
        </w:rPr>
      </w:pPr>
      <w:r>
        <w:rPr>
          <w:rFonts w:hint="eastAsia" w:ascii="仿宋" w:hAnsi="仿宋" w:eastAsia="仿宋" w:cs="Times New Roman"/>
          <w:sz w:val="32"/>
          <w:szCs w:val="32"/>
        </w:rPr>
        <w:t>供应商地址：</w:t>
      </w:r>
      <w:r>
        <w:rPr>
          <w:rFonts w:hint="eastAsia" w:ascii="仿宋" w:hAnsi="仿宋" w:eastAsia="仿宋" w:cs="Times New Roman"/>
          <w:sz w:val="32"/>
          <w:szCs w:val="32"/>
          <w:lang w:val="en-US" w:eastAsia="zh-CN"/>
        </w:rPr>
        <w:t xml:space="preserve">上海市松江区茂盛路199号2幢2层202、203、208室 </w:t>
      </w:r>
      <w:bookmarkStart w:id="3" w:name="_GoBack"/>
      <w:bookmarkEnd w:id="3"/>
    </w:p>
    <w:p w14:paraId="4B08558C">
      <w:pPr>
        <w:pStyle w:val="14"/>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中标金额：</w:t>
      </w:r>
      <w:r>
        <w:rPr>
          <w:rFonts w:hint="eastAsia" w:ascii="仿宋" w:hAnsi="仿宋" w:eastAsia="仿宋" w:cs="Times New Roman"/>
          <w:sz w:val="32"/>
          <w:szCs w:val="32"/>
          <w:lang w:val="en-US" w:eastAsia="zh-CN"/>
        </w:rPr>
        <w:t>人民币壹佰壹拾万零叁仟玖佰元整</w:t>
      </w:r>
      <w:r>
        <w:rPr>
          <w:rFonts w:hint="eastAsia" w:ascii="仿宋" w:hAnsi="仿宋" w:eastAsia="仿宋" w:cs="Times New Roman"/>
          <w:sz w:val="32"/>
          <w:szCs w:val="32"/>
          <w:lang w:val="zh-CN"/>
        </w:rPr>
        <w:t>（</w:t>
      </w:r>
      <w:r>
        <w:rPr>
          <w:rFonts w:ascii="Vrinda" w:hAnsi="Vrinda" w:eastAsia="仿宋" w:cs="Vrinda"/>
          <w:sz w:val="32"/>
          <w:szCs w:val="32"/>
          <w:lang w:val="zh-CN"/>
        </w:rPr>
        <w:t>¥</w:t>
      </w:r>
      <w:r>
        <w:rPr>
          <w:rFonts w:hint="eastAsia" w:ascii="仿宋" w:hAnsi="仿宋" w:eastAsia="仿宋" w:cs="Times New Roman"/>
          <w:sz w:val="32"/>
          <w:szCs w:val="32"/>
          <w:lang w:val="zh-CN"/>
        </w:rPr>
        <w:t>：</w:t>
      </w:r>
      <w:r>
        <w:rPr>
          <w:rFonts w:hint="eastAsia" w:ascii="仿宋" w:hAnsi="仿宋" w:eastAsia="仿宋" w:cs="Times New Roman"/>
          <w:sz w:val="32"/>
          <w:szCs w:val="32"/>
          <w:lang w:val="en-US" w:eastAsia="zh-CN"/>
        </w:rPr>
        <w:t>1103900 .00</w:t>
      </w:r>
      <w:r>
        <w:rPr>
          <w:rFonts w:hint="eastAsia" w:ascii="仿宋" w:hAnsi="仿宋" w:eastAsia="仿宋" w:cs="Times New Roman"/>
          <w:sz w:val="32"/>
          <w:szCs w:val="32"/>
          <w:lang w:val="zh-CN"/>
        </w:rPr>
        <w:t>）</w:t>
      </w:r>
      <w:r>
        <w:rPr>
          <w:rFonts w:hint="eastAsia" w:ascii="仿宋" w:hAnsi="仿宋" w:eastAsia="仿宋" w:cs="仿宋"/>
          <w:sz w:val="32"/>
          <w:szCs w:val="32"/>
          <w:shd w:val="clear" w:color="auto" w:fill="FFFFFF"/>
        </w:rPr>
        <w:t>（综合单价</w:t>
      </w:r>
      <w:r>
        <w:rPr>
          <w:rFonts w:hint="eastAsia" w:ascii="仿宋" w:hAnsi="仿宋" w:eastAsia="仿宋" w:cs="仿宋"/>
          <w:sz w:val="32"/>
          <w:szCs w:val="32"/>
          <w:shd w:val="clear" w:color="auto" w:fill="FFFFFF"/>
          <w:lang w:val="en-US" w:eastAsia="zh-CN"/>
        </w:rPr>
        <w:t>700</w:t>
      </w:r>
      <w:r>
        <w:rPr>
          <w:rFonts w:hint="eastAsia" w:ascii="仿宋" w:hAnsi="仿宋" w:eastAsia="仿宋" w:cs="仿宋"/>
          <w:sz w:val="32"/>
          <w:szCs w:val="32"/>
          <w:shd w:val="clear" w:color="auto" w:fill="FFFFFF"/>
        </w:rPr>
        <w:t>元/人）</w:t>
      </w:r>
    </w:p>
    <w:p w14:paraId="193455E6">
      <w:pPr>
        <w:adjustRightInd w:val="0"/>
        <w:snapToGrid w:val="0"/>
        <w:spacing w:line="560" w:lineRule="exact"/>
        <w:ind w:firstLine="640" w:firstLineChars="200"/>
        <w:rPr>
          <w:rFonts w:hint="eastAsia" w:ascii="黑体" w:hAnsi="黑体" w:eastAsia="黑体" w:cs="Times New Roman"/>
          <w:bCs/>
          <w:sz w:val="32"/>
          <w:szCs w:val="32"/>
          <w:lang w:eastAsia="zh-CN"/>
        </w:rPr>
      </w:pPr>
      <w:r>
        <w:rPr>
          <w:rFonts w:hint="eastAsia" w:ascii="黑体" w:hAnsi="黑体" w:eastAsia="黑体" w:cs="Times New Roman"/>
          <w:bCs/>
          <w:sz w:val="32"/>
          <w:szCs w:val="32"/>
        </w:rPr>
        <w:t>四、主要标的信息</w:t>
      </w:r>
      <w:r>
        <w:rPr>
          <w:rFonts w:hint="eastAsia" w:ascii="黑体" w:hAnsi="黑体" w:eastAsia="黑体" w:cs="Times New Roman"/>
          <w:bCs/>
          <w:sz w:val="32"/>
          <w:szCs w:val="32"/>
          <w:lang w:eastAsia="zh-CN"/>
        </w:rPr>
        <w:t>：</w:t>
      </w:r>
    </w:p>
    <w:tbl>
      <w:tblPr>
        <w:tblStyle w:val="9"/>
        <w:tblW w:w="52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609"/>
        <w:gridCol w:w="1217"/>
        <w:gridCol w:w="750"/>
        <w:gridCol w:w="3083"/>
        <w:gridCol w:w="867"/>
        <w:gridCol w:w="900"/>
        <w:gridCol w:w="1017"/>
      </w:tblGrid>
      <w:tr w14:paraId="2D3A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000" w:type="pct"/>
            <w:gridSpan w:val="8"/>
            <w:vAlign w:val="center"/>
          </w:tcPr>
          <w:p w14:paraId="7DAE9299">
            <w:pPr>
              <w:adjustRightInd w:val="0"/>
              <w:snapToGrid w:val="0"/>
              <w:spacing w:line="560" w:lineRule="exact"/>
              <w:jc w:val="center"/>
              <w:rPr>
                <w:rFonts w:hint="eastAsia" w:ascii="仿宋" w:hAnsi="仿宋" w:eastAsia="仿宋" w:cs="Times New Roman"/>
                <w:b/>
                <w:bCs/>
                <w:szCs w:val="21"/>
                <w:lang w:val="en-US" w:eastAsia="zh-CN"/>
              </w:rPr>
            </w:pPr>
            <w:r>
              <w:rPr>
                <w:rFonts w:hint="eastAsia" w:ascii="仿宋" w:hAnsi="仿宋" w:eastAsia="仿宋" w:cs="Times New Roman"/>
                <w:b/>
                <w:bCs/>
                <w:szCs w:val="21"/>
                <w:lang w:val="en-US" w:eastAsia="zh-CN"/>
              </w:rPr>
              <w:t>一年级</w:t>
            </w:r>
          </w:p>
        </w:tc>
      </w:tr>
      <w:tr w14:paraId="7AB6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1BCEEBAD">
            <w:pPr>
              <w:adjustRightInd w:val="0"/>
              <w:snapToGrid w:val="0"/>
              <w:spacing w:line="560" w:lineRule="exact"/>
              <w:jc w:val="center"/>
              <w:rPr>
                <w:rFonts w:hint="eastAsia" w:ascii="仿宋" w:hAnsi="仿宋" w:eastAsia="仿宋" w:cs="Times New Roman"/>
                <w:b/>
                <w:bCs/>
                <w:szCs w:val="21"/>
                <w:lang w:val="en-US" w:eastAsia="zh-CN"/>
              </w:rPr>
            </w:pPr>
            <w:r>
              <w:rPr>
                <w:rFonts w:hint="eastAsia" w:ascii="仿宋" w:hAnsi="仿宋" w:eastAsia="仿宋" w:cs="Times New Roman"/>
                <w:b/>
                <w:bCs/>
                <w:szCs w:val="21"/>
              </w:rPr>
              <w:t>序号</w:t>
            </w:r>
          </w:p>
        </w:tc>
        <w:tc>
          <w:tcPr>
            <w:tcW w:w="1029" w:type="pct"/>
            <w:gridSpan w:val="2"/>
            <w:shd w:val="clear" w:color="auto" w:fill="auto"/>
            <w:vAlign w:val="center"/>
          </w:tcPr>
          <w:p w14:paraId="71E149AB">
            <w:pPr>
              <w:adjustRightInd w:val="0"/>
              <w:snapToGrid w:val="0"/>
              <w:spacing w:line="560" w:lineRule="exact"/>
              <w:jc w:val="center"/>
              <w:rPr>
                <w:rFonts w:hint="eastAsia" w:ascii="仿宋" w:hAnsi="仿宋" w:eastAsia="仿宋" w:cs="Times New Roman"/>
                <w:b/>
                <w:bCs/>
                <w:szCs w:val="21"/>
                <w:lang w:val="en-US" w:eastAsia="zh-CN"/>
              </w:rPr>
            </w:pPr>
            <w:r>
              <w:rPr>
                <w:rFonts w:hint="eastAsia" w:ascii="仿宋" w:hAnsi="仿宋" w:eastAsia="仿宋" w:cs="Times New Roman"/>
                <w:b/>
                <w:bCs/>
                <w:szCs w:val="21"/>
              </w:rPr>
              <w:t>产品名称</w:t>
            </w:r>
          </w:p>
        </w:tc>
        <w:tc>
          <w:tcPr>
            <w:tcW w:w="422" w:type="pct"/>
            <w:shd w:val="clear" w:color="auto" w:fill="auto"/>
            <w:vAlign w:val="center"/>
          </w:tcPr>
          <w:p w14:paraId="07B16E54">
            <w:pPr>
              <w:adjustRightInd w:val="0"/>
              <w:snapToGrid w:val="0"/>
              <w:spacing w:line="560" w:lineRule="exact"/>
              <w:jc w:val="center"/>
              <w:rPr>
                <w:rFonts w:hint="eastAsia" w:ascii="仿宋" w:hAnsi="仿宋" w:eastAsia="仿宋" w:cs="Times New Roman"/>
                <w:b/>
                <w:bCs/>
                <w:szCs w:val="21"/>
              </w:rPr>
            </w:pPr>
            <w:r>
              <w:rPr>
                <w:rFonts w:hint="eastAsia" w:ascii="仿宋" w:hAnsi="仿宋" w:eastAsia="仿宋" w:cs="Times New Roman"/>
                <w:b/>
                <w:bCs/>
                <w:szCs w:val="21"/>
              </w:rPr>
              <w:t>品牌名称</w:t>
            </w:r>
          </w:p>
        </w:tc>
        <w:tc>
          <w:tcPr>
            <w:tcW w:w="1738" w:type="pct"/>
            <w:shd w:val="clear" w:color="auto" w:fill="auto"/>
            <w:vAlign w:val="center"/>
          </w:tcPr>
          <w:p w14:paraId="6ABA9362">
            <w:pPr>
              <w:adjustRightInd w:val="0"/>
              <w:snapToGrid w:val="0"/>
              <w:spacing w:line="560" w:lineRule="exact"/>
              <w:jc w:val="center"/>
              <w:rPr>
                <w:rFonts w:hint="eastAsia" w:ascii="仿宋" w:hAnsi="仿宋" w:eastAsia="仿宋" w:cs="Times New Roman"/>
                <w:b/>
                <w:bCs/>
                <w:szCs w:val="21"/>
              </w:rPr>
            </w:pPr>
            <w:r>
              <w:rPr>
                <w:rFonts w:hint="eastAsia" w:ascii="仿宋" w:hAnsi="仿宋" w:eastAsia="仿宋" w:cs="Times New Roman"/>
                <w:b/>
                <w:bCs/>
                <w:szCs w:val="21"/>
              </w:rPr>
              <w:t>材质规格型号</w:t>
            </w:r>
          </w:p>
        </w:tc>
        <w:tc>
          <w:tcPr>
            <w:tcW w:w="488" w:type="pct"/>
            <w:shd w:val="clear" w:color="auto" w:fill="auto"/>
            <w:vAlign w:val="center"/>
          </w:tcPr>
          <w:p w14:paraId="59DCD4FE">
            <w:pPr>
              <w:adjustRightInd w:val="0"/>
              <w:snapToGrid w:val="0"/>
              <w:spacing w:line="560" w:lineRule="exact"/>
              <w:jc w:val="center"/>
              <w:rPr>
                <w:rFonts w:hint="eastAsia" w:ascii="仿宋" w:hAnsi="仿宋" w:eastAsia="仿宋" w:cs="Times New Roman"/>
                <w:b/>
                <w:bCs/>
                <w:szCs w:val="21"/>
                <w:lang w:val="en-US" w:eastAsia="zh-CN"/>
              </w:rPr>
            </w:pPr>
            <w:r>
              <w:rPr>
                <w:rFonts w:hint="eastAsia" w:ascii="仿宋" w:hAnsi="仿宋" w:eastAsia="仿宋" w:cs="Times New Roman"/>
                <w:b/>
                <w:bCs/>
                <w:szCs w:val="21"/>
              </w:rPr>
              <w:t>数量（人）</w:t>
            </w:r>
          </w:p>
        </w:tc>
        <w:tc>
          <w:tcPr>
            <w:tcW w:w="507" w:type="pct"/>
            <w:shd w:val="clear" w:color="auto" w:fill="auto"/>
            <w:vAlign w:val="center"/>
          </w:tcPr>
          <w:p w14:paraId="50E1B2A9">
            <w:pPr>
              <w:adjustRightInd w:val="0"/>
              <w:snapToGrid w:val="0"/>
              <w:spacing w:line="560" w:lineRule="exact"/>
              <w:jc w:val="center"/>
              <w:rPr>
                <w:rFonts w:hint="eastAsia" w:ascii="仿宋" w:hAnsi="仿宋" w:eastAsia="仿宋" w:cs="Times New Roman"/>
                <w:b/>
                <w:bCs/>
                <w:szCs w:val="21"/>
                <w:lang w:val="en-US" w:eastAsia="zh-CN"/>
              </w:rPr>
            </w:pPr>
            <w:r>
              <w:rPr>
                <w:rFonts w:hint="eastAsia" w:ascii="仿宋" w:hAnsi="仿宋" w:eastAsia="仿宋" w:cs="Times New Roman"/>
                <w:b/>
                <w:bCs/>
                <w:szCs w:val="21"/>
              </w:rPr>
              <w:t>单价（元）</w:t>
            </w:r>
          </w:p>
        </w:tc>
        <w:tc>
          <w:tcPr>
            <w:tcW w:w="573" w:type="pct"/>
            <w:shd w:val="clear" w:color="auto" w:fill="auto"/>
            <w:vAlign w:val="center"/>
          </w:tcPr>
          <w:p w14:paraId="61E80F31">
            <w:pPr>
              <w:adjustRightInd w:val="0"/>
              <w:snapToGrid w:val="0"/>
              <w:spacing w:line="560" w:lineRule="exact"/>
              <w:jc w:val="center"/>
              <w:rPr>
                <w:rFonts w:hint="eastAsia" w:ascii="仿宋" w:hAnsi="仿宋" w:eastAsia="仿宋" w:cs="Times New Roman"/>
                <w:b/>
                <w:bCs/>
                <w:szCs w:val="21"/>
                <w:lang w:val="en-US" w:eastAsia="zh-CN"/>
              </w:rPr>
            </w:pPr>
            <w:r>
              <w:rPr>
                <w:rFonts w:hint="eastAsia" w:ascii="仿宋" w:hAnsi="仿宋" w:eastAsia="仿宋" w:cs="Times New Roman"/>
                <w:b/>
                <w:bCs/>
                <w:szCs w:val="21"/>
              </w:rPr>
              <w:t>合同履行期限</w:t>
            </w:r>
          </w:p>
        </w:tc>
      </w:tr>
      <w:tr w14:paraId="66DD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39" w:type="pct"/>
            <w:shd w:val="clear" w:color="auto" w:fill="auto"/>
            <w:vAlign w:val="center"/>
          </w:tcPr>
          <w:p w14:paraId="6C6D881A">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w:t>
            </w:r>
          </w:p>
        </w:tc>
        <w:tc>
          <w:tcPr>
            <w:tcW w:w="343" w:type="pct"/>
            <w:vMerge w:val="restart"/>
            <w:shd w:val="clear" w:color="auto" w:fill="auto"/>
            <w:vAlign w:val="center"/>
          </w:tcPr>
          <w:p w14:paraId="1C705DEF">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夏装（含校徽）</w:t>
            </w:r>
          </w:p>
        </w:tc>
        <w:tc>
          <w:tcPr>
            <w:tcW w:w="686" w:type="pct"/>
            <w:shd w:val="clear" w:color="auto" w:fill="auto"/>
            <w:vAlign w:val="center"/>
          </w:tcPr>
          <w:p w14:paraId="4DAE613C">
            <w:pPr>
              <w:jc w:val="center"/>
              <w:rPr>
                <w:rFonts w:hint="eastAsia" w:ascii="宋体" w:hAnsi="宋体" w:eastAsia="宋体" w:cs="宋体"/>
                <w:bCs/>
                <w:color w:val="auto"/>
                <w:sz w:val="18"/>
                <w:szCs w:val="18"/>
                <w:lang w:eastAsia="zh-CN"/>
              </w:rPr>
            </w:pPr>
            <w:r>
              <w:rPr>
                <w:rFonts w:ascii="宋体" w:hAnsi="宋体" w:cs="宋体"/>
                <w:color w:val="auto"/>
                <w:kern w:val="0"/>
                <w:szCs w:val="21"/>
                <w:highlight w:val="none"/>
                <w:lang w:bidi="ar"/>
              </w:rPr>
              <w:t>短袖</w:t>
            </w:r>
            <w:r>
              <w:rPr>
                <w:rFonts w:hint="eastAsia" w:ascii="宋体" w:hAnsi="宋体" w:cs="宋体"/>
                <w:color w:val="auto"/>
                <w:kern w:val="0"/>
                <w:szCs w:val="21"/>
                <w:highlight w:val="none"/>
                <w:lang w:bidi="ar"/>
              </w:rPr>
              <w:t>polo衫</w:t>
            </w:r>
          </w:p>
        </w:tc>
        <w:tc>
          <w:tcPr>
            <w:tcW w:w="422" w:type="pct"/>
            <w:shd w:val="clear" w:color="auto" w:fill="auto"/>
            <w:vAlign w:val="center"/>
          </w:tcPr>
          <w:p w14:paraId="2D81AB6C">
            <w:pPr>
              <w:jc w:val="center"/>
              <w:rPr>
                <w:rFonts w:hint="default" w:ascii="宋体" w:hAnsi="宋体" w:eastAsia="宋体" w:cs="宋体"/>
                <w:bCs/>
                <w:color w:val="auto"/>
                <w:sz w:val="18"/>
                <w:szCs w:val="18"/>
                <w:lang w:val="en-US"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309BF986">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成份比例：6</w:t>
            </w:r>
            <w:r>
              <w:rPr>
                <w:rFonts w:hint="eastAsia" w:ascii="宋体" w:hAnsi="宋体" w:cs="宋体"/>
                <w:color w:val="auto"/>
                <w:kern w:val="0"/>
                <w:szCs w:val="21"/>
                <w:highlight w:val="none"/>
              </w:rPr>
              <w:t>0</w:t>
            </w:r>
            <w:r>
              <w:rPr>
                <w:rFonts w:ascii="宋体" w:hAnsi="宋体" w:cs="宋体"/>
                <w:color w:val="auto"/>
                <w:kern w:val="0"/>
                <w:szCs w:val="21"/>
                <w:highlight w:val="none"/>
              </w:rPr>
              <w:t>%棉</w:t>
            </w:r>
            <w:r>
              <w:rPr>
                <w:rFonts w:hint="eastAsia" w:ascii="宋体" w:hAnsi="宋体" w:cs="宋体"/>
                <w:color w:val="auto"/>
                <w:kern w:val="0"/>
                <w:szCs w:val="21"/>
                <w:highlight w:val="none"/>
              </w:rPr>
              <w:t>40</w:t>
            </w:r>
            <w:r>
              <w:rPr>
                <w:rFonts w:ascii="宋体" w:hAnsi="宋体" w:cs="宋体"/>
                <w:color w:val="auto"/>
                <w:kern w:val="0"/>
                <w:szCs w:val="21"/>
                <w:highlight w:val="none"/>
              </w:rPr>
              <w:t>%聚酯纤维</w:t>
            </w:r>
          </w:p>
          <w:p w14:paraId="09D3A1F9">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面料重量：2</w:t>
            </w:r>
            <w:r>
              <w:rPr>
                <w:rFonts w:hint="eastAsia" w:ascii="宋体" w:hAnsi="宋体" w:cs="宋体"/>
                <w:color w:val="auto"/>
                <w:kern w:val="0"/>
                <w:szCs w:val="21"/>
                <w:highlight w:val="none"/>
                <w:lang w:val="en-US" w:eastAsia="zh-CN"/>
              </w:rPr>
              <w:t>15</w:t>
            </w:r>
            <w:r>
              <w:rPr>
                <w:rFonts w:ascii="宋体" w:hAnsi="宋体" w:cs="宋体"/>
                <w:color w:val="auto"/>
                <w:kern w:val="0"/>
                <w:szCs w:val="21"/>
                <w:highlight w:val="none"/>
              </w:rPr>
              <w:t xml:space="preserve">g/㎡ ±5%            </w:t>
            </w:r>
          </w:p>
          <w:p w14:paraId="199BCDCC">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材质：双珠地网眼</w:t>
            </w:r>
          </w:p>
          <w:p w14:paraId="12B04D7F">
            <w:pPr>
              <w:pStyle w:val="15"/>
              <w:ind w:left="0" w:leftChars="0" w:firstLine="0" w:firstLineChars="0"/>
              <w:rPr>
                <w:rFonts w:hint="eastAsia" w:ascii="宋体" w:hAnsi="宋体" w:eastAsia="宋体" w:cs="宋体"/>
                <w:bCs/>
                <w:color w:val="auto"/>
                <w:sz w:val="18"/>
                <w:szCs w:val="18"/>
                <w:lang w:eastAsia="zh-CN"/>
              </w:rPr>
            </w:pPr>
            <w:r>
              <w:rPr>
                <w:rFonts w:hint="eastAsia"/>
                <w:color w:val="auto"/>
                <w:highlight w:val="none"/>
                <w:lang w:eastAsia="zh-CN"/>
              </w:rPr>
              <w:t>参数：</w:t>
            </w:r>
            <w:r>
              <w:rPr>
                <w:rFonts w:hint="eastAsia"/>
                <w:color w:val="auto"/>
                <w:highlight w:val="none"/>
                <w:lang w:val="en-US" w:eastAsia="zh-CN"/>
              </w:rPr>
              <w:t>40sJMC+150D</w:t>
            </w:r>
          </w:p>
        </w:tc>
        <w:tc>
          <w:tcPr>
            <w:tcW w:w="488" w:type="pct"/>
            <w:shd w:val="clear" w:color="auto" w:fill="auto"/>
            <w:vAlign w:val="center"/>
          </w:tcPr>
          <w:p w14:paraId="56CC4DC8">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455</w:t>
            </w:r>
          </w:p>
        </w:tc>
        <w:tc>
          <w:tcPr>
            <w:tcW w:w="507" w:type="pct"/>
            <w:shd w:val="clear" w:color="auto" w:fill="auto"/>
            <w:vAlign w:val="center"/>
          </w:tcPr>
          <w:p w14:paraId="23A841E0">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70</w:t>
            </w:r>
          </w:p>
        </w:tc>
        <w:tc>
          <w:tcPr>
            <w:tcW w:w="573" w:type="pct"/>
            <w:vMerge w:val="restart"/>
            <w:shd w:val="clear" w:color="auto" w:fill="auto"/>
            <w:vAlign w:val="center"/>
          </w:tcPr>
          <w:p w14:paraId="26E26736">
            <w:pPr>
              <w:jc w:val="center"/>
              <w:rPr>
                <w:rFonts w:hint="eastAsia" w:ascii="宋体" w:hAnsi="宋体" w:eastAsia="宋体" w:cs="宋体"/>
                <w:bCs/>
                <w:color w:val="auto"/>
                <w:sz w:val="18"/>
                <w:szCs w:val="18"/>
              </w:rPr>
            </w:pPr>
            <w:r>
              <w:rPr>
                <w:rFonts w:hint="eastAsia" w:ascii="宋体" w:hAnsi="宋体" w:eastAsia="宋体" w:cs="宋体"/>
                <w:bCs/>
                <w:color w:val="auto"/>
                <w:sz w:val="18"/>
                <w:szCs w:val="18"/>
                <w:lang w:eastAsia="zh-CN"/>
              </w:rPr>
              <w:t>202</w:t>
            </w:r>
            <w:r>
              <w:rPr>
                <w:rFonts w:hint="eastAsia" w:ascii="宋体" w:hAnsi="宋体" w:eastAsia="宋体" w:cs="宋体"/>
                <w:bCs/>
                <w:color w:val="auto"/>
                <w:sz w:val="18"/>
                <w:szCs w:val="18"/>
                <w:lang w:val="en-US" w:eastAsia="zh-CN"/>
              </w:rPr>
              <w:t>6</w:t>
            </w:r>
            <w:r>
              <w:rPr>
                <w:rFonts w:hint="eastAsia" w:ascii="宋体" w:hAnsi="宋体" w:eastAsia="宋体" w:cs="宋体"/>
                <w:bCs/>
                <w:color w:val="auto"/>
                <w:sz w:val="18"/>
                <w:szCs w:val="18"/>
                <w:lang w:eastAsia="zh-CN"/>
              </w:rPr>
              <w:t>级学生校服于2026年</w:t>
            </w:r>
            <w:r>
              <w:rPr>
                <w:rFonts w:hint="eastAsia" w:ascii="宋体" w:hAnsi="宋体" w:eastAsia="宋体" w:cs="宋体"/>
                <w:bCs/>
                <w:color w:val="auto"/>
                <w:sz w:val="18"/>
                <w:szCs w:val="18"/>
                <w:lang w:val="en-US" w:eastAsia="zh-CN"/>
              </w:rPr>
              <w:t>10</w:t>
            </w:r>
            <w:r>
              <w:rPr>
                <w:rFonts w:hint="eastAsia" w:ascii="宋体" w:hAnsi="宋体" w:eastAsia="宋体" w:cs="宋体"/>
                <w:bCs/>
                <w:color w:val="auto"/>
                <w:sz w:val="18"/>
                <w:szCs w:val="18"/>
                <w:lang w:eastAsia="zh-CN"/>
              </w:rPr>
              <w:t>月</w:t>
            </w:r>
            <w:r>
              <w:rPr>
                <w:rFonts w:hint="eastAsia" w:ascii="宋体" w:hAnsi="宋体" w:eastAsia="宋体" w:cs="宋体"/>
                <w:bCs/>
                <w:color w:val="auto"/>
                <w:sz w:val="18"/>
                <w:szCs w:val="18"/>
                <w:lang w:val="en-US" w:eastAsia="zh-CN"/>
              </w:rPr>
              <w:t>15</w:t>
            </w:r>
            <w:r>
              <w:rPr>
                <w:rFonts w:hint="eastAsia" w:ascii="宋体" w:hAnsi="宋体" w:eastAsia="宋体" w:cs="宋体"/>
                <w:bCs/>
                <w:color w:val="auto"/>
                <w:sz w:val="18"/>
                <w:szCs w:val="18"/>
                <w:lang w:eastAsia="zh-CN"/>
              </w:rPr>
              <w:t>日前送货完毕（特殊情况另议）</w:t>
            </w:r>
            <w:r>
              <w:rPr>
                <w:rFonts w:hint="eastAsia" w:ascii="宋体" w:hAnsi="宋体" w:eastAsia="宋体" w:cs="宋体"/>
                <w:bCs/>
                <w:color w:val="auto"/>
                <w:sz w:val="18"/>
                <w:szCs w:val="18"/>
              </w:rPr>
              <w:t>。 最终以合同约定的日期为准。本批次校服售后服务期为3年。</w:t>
            </w:r>
          </w:p>
        </w:tc>
      </w:tr>
      <w:tr w14:paraId="513A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39" w:type="pct"/>
            <w:shd w:val="clear" w:color="auto" w:fill="auto"/>
            <w:vAlign w:val="center"/>
          </w:tcPr>
          <w:p w14:paraId="44F39636">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2</w:t>
            </w:r>
          </w:p>
        </w:tc>
        <w:tc>
          <w:tcPr>
            <w:tcW w:w="343" w:type="pct"/>
            <w:vMerge w:val="continue"/>
            <w:shd w:val="clear" w:color="auto" w:fill="auto"/>
            <w:vAlign w:val="center"/>
          </w:tcPr>
          <w:p w14:paraId="0E6FDC39">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63EF5F60">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男短裤/女短裙</w:t>
            </w:r>
          </w:p>
        </w:tc>
        <w:tc>
          <w:tcPr>
            <w:tcW w:w="422" w:type="pct"/>
            <w:shd w:val="clear" w:color="auto" w:fill="auto"/>
            <w:vAlign w:val="center"/>
          </w:tcPr>
          <w:p w14:paraId="4F77387F">
            <w:pPr>
              <w:jc w:val="center"/>
              <w:rPr>
                <w:rFonts w:hint="default" w:ascii="宋体" w:hAnsi="宋体" w:eastAsia="宋体" w:cs="宋体"/>
                <w:bCs/>
                <w:color w:val="auto"/>
                <w:sz w:val="18"/>
                <w:szCs w:val="18"/>
                <w:lang w:val="en-US"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3F50175A">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rPr>
              <w:t>63</w:t>
            </w:r>
            <w:r>
              <w:rPr>
                <w:rFonts w:ascii="宋体" w:hAnsi="宋体" w:cs="宋体"/>
                <w:color w:val="auto"/>
                <w:kern w:val="0"/>
                <w:szCs w:val="21"/>
                <w:highlight w:val="none"/>
              </w:rPr>
              <w:t>%棉3</w:t>
            </w:r>
            <w:r>
              <w:rPr>
                <w:rFonts w:hint="eastAsia" w:ascii="宋体" w:hAnsi="宋体" w:cs="宋体"/>
                <w:color w:val="auto"/>
                <w:kern w:val="0"/>
                <w:szCs w:val="21"/>
                <w:highlight w:val="none"/>
              </w:rPr>
              <w:t>7</w:t>
            </w:r>
            <w:r>
              <w:rPr>
                <w:rFonts w:ascii="宋体" w:hAnsi="宋体" w:cs="宋体"/>
                <w:color w:val="auto"/>
                <w:kern w:val="0"/>
                <w:szCs w:val="21"/>
                <w:highlight w:val="none"/>
              </w:rPr>
              <w:t>%聚酯纤维</w:t>
            </w:r>
          </w:p>
          <w:p w14:paraId="0C2D8DEA">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 xml:space="preserve">面料重量：210g/㎡±5%             </w:t>
            </w:r>
            <w:r>
              <w:rPr>
                <w:rFonts w:ascii="宋体" w:hAnsi="宋体" w:cs="宋体"/>
                <w:color w:val="auto"/>
                <w:kern w:val="0"/>
                <w:szCs w:val="21"/>
                <w:highlight w:val="none"/>
              </w:rPr>
              <w:br w:type="textWrapping"/>
            </w:r>
            <w:r>
              <w:rPr>
                <w:rFonts w:ascii="宋体" w:hAnsi="宋体" w:cs="宋体"/>
                <w:color w:val="auto"/>
                <w:kern w:val="0"/>
                <w:szCs w:val="21"/>
                <w:highlight w:val="none"/>
              </w:rPr>
              <w:t>材质：棉盖丝</w:t>
            </w:r>
            <w:r>
              <w:rPr>
                <w:rFonts w:hint="eastAsia" w:ascii="宋体" w:hAnsi="宋体" w:cs="宋体"/>
                <w:color w:val="auto"/>
                <w:kern w:val="0"/>
                <w:szCs w:val="21"/>
                <w:highlight w:val="none"/>
              </w:rPr>
              <w:t>健康</w:t>
            </w:r>
            <w:r>
              <w:rPr>
                <w:rFonts w:ascii="宋体" w:hAnsi="宋体" w:cs="宋体"/>
                <w:color w:val="auto"/>
                <w:kern w:val="0"/>
                <w:szCs w:val="21"/>
                <w:highlight w:val="none"/>
              </w:rPr>
              <w:t>布</w:t>
            </w:r>
          </w:p>
          <w:p w14:paraId="57570FBF">
            <w:pPr>
              <w:widowControl/>
              <w:textAlignment w:val="center"/>
              <w:rPr>
                <w:rFonts w:hint="eastAsia" w:ascii="宋体" w:hAnsi="宋体" w:eastAsia="宋体" w:cs="宋体"/>
                <w:bCs/>
                <w:color w:val="auto"/>
                <w:sz w:val="18"/>
                <w:szCs w:val="18"/>
                <w:lang w:eastAsia="zh-CN"/>
              </w:rPr>
            </w:pPr>
            <w:r>
              <w:rPr>
                <w:rFonts w:hint="eastAsia"/>
                <w:color w:val="auto"/>
                <w:highlight w:val="none"/>
                <w:lang w:eastAsia="zh-CN"/>
              </w:rPr>
              <w:t>参数：</w:t>
            </w:r>
            <w:r>
              <w:rPr>
                <w:rFonts w:hint="eastAsia"/>
                <w:color w:val="auto"/>
                <w:highlight w:val="none"/>
                <w:lang w:val="en-US" w:eastAsia="zh-CN"/>
              </w:rPr>
              <w:t>36sJMC+75D</w:t>
            </w:r>
          </w:p>
        </w:tc>
        <w:tc>
          <w:tcPr>
            <w:tcW w:w="488" w:type="pct"/>
            <w:shd w:val="clear" w:color="auto" w:fill="auto"/>
            <w:vAlign w:val="center"/>
          </w:tcPr>
          <w:p w14:paraId="4E664BD5">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455</w:t>
            </w:r>
          </w:p>
        </w:tc>
        <w:tc>
          <w:tcPr>
            <w:tcW w:w="507" w:type="pct"/>
            <w:shd w:val="clear" w:color="auto" w:fill="auto"/>
            <w:vAlign w:val="center"/>
          </w:tcPr>
          <w:p w14:paraId="101F6CB0">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65</w:t>
            </w:r>
          </w:p>
        </w:tc>
        <w:tc>
          <w:tcPr>
            <w:tcW w:w="573" w:type="pct"/>
            <w:vMerge w:val="continue"/>
            <w:shd w:val="clear" w:color="auto" w:fill="auto"/>
            <w:vAlign w:val="center"/>
          </w:tcPr>
          <w:p w14:paraId="55FA98BC">
            <w:pPr>
              <w:jc w:val="center"/>
              <w:rPr>
                <w:rFonts w:hint="eastAsia" w:ascii="宋体" w:hAnsi="宋体" w:eastAsia="宋体" w:cs="宋体"/>
                <w:bCs/>
                <w:color w:val="auto"/>
                <w:sz w:val="18"/>
                <w:szCs w:val="18"/>
                <w:lang w:eastAsia="zh-CN"/>
              </w:rPr>
            </w:pPr>
          </w:p>
        </w:tc>
      </w:tr>
      <w:tr w14:paraId="6D3A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63FBFB8A">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3</w:t>
            </w:r>
          </w:p>
        </w:tc>
        <w:tc>
          <w:tcPr>
            <w:tcW w:w="343" w:type="pct"/>
            <w:vMerge w:val="restart"/>
            <w:shd w:val="clear" w:color="auto" w:fill="auto"/>
            <w:vAlign w:val="center"/>
          </w:tcPr>
          <w:p w14:paraId="6F8858D1">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春秋装（含校徽）</w:t>
            </w:r>
          </w:p>
        </w:tc>
        <w:tc>
          <w:tcPr>
            <w:tcW w:w="686" w:type="pct"/>
            <w:shd w:val="clear" w:color="auto" w:fill="auto"/>
            <w:vAlign w:val="center"/>
          </w:tcPr>
          <w:p w14:paraId="2BC42ED8">
            <w:pPr>
              <w:jc w:val="center"/>
              <w:rPr>
                <w:rFonts w:hint="eastAsia" w:ascii="宋体" w:hAnsi="宋体" w:eastAsia="宋体" w:cs="宋体"/>
                <w:bCs/>
                <w:color w:val="auto"/>
                <w:sz w:val="18"/>
                <w:szCs w:val="18"/>
                <w:lang w:eastAsia="zh-CN"/>
              </w:rPr>
            </w:pPr>
            <w:r>
              <w:rPr>
                <w:rFonts w:ascii="宋体" w:hAnsi="宋体" w:cs="宋体"/>
                <w:color w:val="auto"/>
                <w:kern w:val="0"/>
                <w:szCs w:val="21"/>
                <w:highlight w:val="none"/>
                <w:lang w:bidi="ar"/>
              </w:rPr>
              <w:t>上衣</w:t>
            </w:r>
          </w:p>
        </w:tc>
        <w:tc>
          <w:tcPr>
            <w:tcW w:w="422" w:type="pct"/>
            <w:shd w:val="clear" w:color="auto" w:fill="auto"/>
            <w:vAlign w:val="center"/>
          </w:tcPr>
          <w:p w14:paraId="7182AC9B">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78256E1B">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lang w:val="en-US" w:eastAsia="zh-CN"/>
              </w:rPr>
              <w:t>80</w:t>
            </w:r>
            <w:r>
              <w:rPr>
                <w:rFonts w:ascii="宋体" w:hAnsi="宋体" w:cs="宋体"/>
                <w:color w:val="auto"/>
                <w:kern w:val="0"/>
                <w:szCs w:val="21"/>
                <w:highlight w:val="none"/>
              </w:rPr>
              <w:t>%棉</w:t>
            </w:r>
            <w:r>
              <w:rPr>
                <w:rFonts w:hint="eastAsia" w:ascii="宋体" w:hAnsi="宋体" w:cs="宋体"/>
                <w:color w:val="auto"/>
                <w:kern w:val="0"/>
                <w:szCs w:val="21"/>
                <w:highlight w:val="none"/>
                <w:lang w:val="en-US" w:eastAsia="zh-CN"/>
              </w:rPr>
              <w:t>20</w:t>
            </w:r>
            <w:r>
              <w:rPr>
                <w:rFonts w:ascii="宋体" w:hAnsi="宋体" w:cs="宋体"/>
                <w:color w:val="auto"/>
                <w:kern w:val="0"/>
                <w:szCs w:val="21"/>
                <w:highlight w:val="none"/>
              </w:rPr>
              <w:t>%聚酯纤维</w:t>
            </w:r>
          </w:p>
          <w:p w14:paraId="0143E6D1">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lang w:val="en-US" w:eastAsia="zh-CN"/>
              </w:rPr>
              <w:t>10</w:t>
            </w:r>
            <w:r>
              <w:rPr>
                <w:rFonts w:ascii="宋体" w:hAnsi="宋体" w:cs="宋体"/>
                <w:color w:val="auto"/>
                <w:kern w:val="0"/>
                <w:szCs w:val="21"/>
                <w:highlight w:val="none"/>
              </w:rPr>
              <w:t xml:space="preserve">g/㎡±5%             </w:t>
            </w:r>
          </w:p>
          <w:p w14:paraId="4770A068">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材质：32S/150D空气层</w:t>
            </w:r>
          </w:p>
          <w:p w14:paraId="6000564D">
            <w:pPr>
              <w:pStyle w:val="15"/>
              <w:ind w:left="0" w:leftChars="0" w:firstLine="0" w:firstLineChars="0"/>
              <w:rPr>
                <w:rFonts w:hint="eastAsia" w:ascii="宋体" w:hAnsi="宋体" w:eastAsia="宋体" w:cs="宋体"/>
                <w:bCs/>
                <w:color w:val="auto"/>
                <w:sz w:val="18"/>
                <w:szCs w:val="18"/>
                <w:lang w:eastAsia="zh-CN"/>
              </w:rPr>
            </w:pPr>
            <w:r>
              <w:rPr>
                <w:rFonts w:hint="eastAsia"/>
                <w:color w:val="auto"/>
                <w:sz w:val="21"/>
                <w:szCs w:val="21"/>
                <w:highlight w:val="none"/>
                <w:lang w:eastAsia="zh-CN"/>
              </w:rPr>
              <w:t>参数：</w:t>
            </w:r>
            <w:r>
              <w:rPr>
                <w:rFonts w:hint="eastAsia"/>
                <w:color w:val="auto"/>
                <w:sz w:val="21"/>
                <w:szCs w:val="21"/>
                <w:highlight w:val="none"/>
                <w:lang w:val="en-US" w:eastAsia="zh-CN"/>
              </w:rPr>
              <w:t>32sJMC+120D+32SJCVC</w:t>
            </w:r>
          </w:p>
        </w:tc>
        <w:tc>
          <w:tcPr>
            <w:tcW w:w="488" w:type="pct"/>
            <w:shd w:val="clear" w:color="auto" w:fill="auto"/>
            <w:vAlign w:val="center"/>
          </w:tcPr>
          <w:p w14:paraId="1F2C2FA2">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455</w:t>
            </w:r>
          </w:p>
        </w:tc>
        <w:tc>
          <w:tcPr>
            <w:tcW w:w="507" w:type="pct"/>
            <w:shd w:val="clear" w:color="auto" w:fill="auto"/>
            <w:vAlign w:val="center"/>
          </w:tcPr>
          <w:p w14:paraId="58DCA900">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110</w:t>
            </w:r>
          </w:p>
        </w:tc>
        <w:tc>
          <w:tcPr>
            <w:tcW w:w="573" w:type="pct"/>
            <w:vMerge w:val="continue"/>
            <w:shd w:val="clear" w:color="auto" w:fill="auto"/>
            <w:vAlign w:val="center"/>
          </w:tcPr>
          <w:p w14:paraId="37691E67">
            <w:pPr>
              <w:jc w:val="center"/>
              <w:rPr>
                <w:rFonts w:hint="eastAsia" w:ascii="宋体" w:hAnsi="宋体" w:eastAsia="宋体" w:cs="宋体"/>
                <w:bCs/>
                <w:color w:val="auto"/>
                <w:sz w:val="18"/>
                <w:szCs w:val="18"/>
              </w:rPr>
            </w:pPr>
          </w:p>
        </w:tc>
      </w:tr>
      <w:tr w14:paraId="2AB6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39" w:type="pct"/>
            <w:shd w:val="clear" w:color="auto" w:fill="auto"/>
            <w:vAlign w:val="center"/>
          </w:tcPr>
          <w:p w14:paraId="311C169C">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4</w:t>
            </w:r>
          </w:p>
        </w:tc>
        <w:tc>
          <w:tcPr>
            <w:tcW w:w="343" w:type="pct"/>
            <w:vMerge w:val="continue"/>
            <w:shd w:val="clear" w:color="auto" w:fill="auto"/>
            <w:vAlign w:val="center"/>
          </w:tcPr>
          <w:p w14:paraId="6EF3E063">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13F0CD45">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长裤</w:t>
            </w:r>
          </w:p>
        </w:tc>
        <w:tc>
          <w:tcPr>
            <w:tcW w:w="422" w:type="pct"/>
            <w:shd w:val="clear" w:color="auto" w:fill="auto"/>
            <w:vAlign w:val="center"/>
          </w:tcPr>
          <w:p w14:paraId="72CAA3F1">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07E64368">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lang w:val="en-US" w:eastAsia="zh-CN"/>
              </w:rPr>
              <w:t>80</w:t>
            </w:r>
            <w:r>
              <w:rPr>
                <w:rFonts w:ascii="宋体" w:hAnsi="宋体" w:cs="宋体"/>
                <w:color w:val="auto"/>
                <w:kern w:val="0"/>
                <w:szCs w:val="21"/>
                <w:highlight w:val="none"/>
              </w:rPr>
              <w:t>%棉</w:t>
            </w:r>
            <w:r>
              <w:rPr>
                <w:rFonts w:hint="eastAsia" w:ascii="宋体" w:hAnsi="宋体" w:cs="宋体"/>
                <w:color w:val="auto"/>
                <w:kern w:val="0"/>
                <w:szCs w:val="21"/>
                <w:highlight w:val="none"/>
                <w:lang w:val="en-US" w:eastAsia="zh-CN"/>
              </w:rPr>
              <w:t>20</w:t>
            </w:r>
            <w:r>
              <w:rPr>
                <w:rFonts w:ascii="宋体" w:hAnsi="宋体" w:cs="宋体"/>
                <w:color w:val="auto"/>
                <w:kern w:val="0"/>
                <w:szCs w:val="21"/>
                <w:highlight w:val="none"/>
              </w:rPr>
              <w:t>%聚酯纤维</w:t>
            </w:r>
          </w:p>
          <w:p w14:paraId="085C785E">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lang w:val="en-US" w:eastAsia="zh-CN"/>
              </w:rPr>
              <w:t>10</w:t>
            </w:r>
            <w:r>
              <w:rPr>
                <w:rFonts w:ascii="宋体" w:hAnsi="宋体" w:cs="宋体"/>
                <w:color w:val="auto"/>
                <w:kern w:val="0"/>
                <w:szCs w:val="21"/>
                <w:highlight w:val="none"/>
              </w:rPr>
              <w:t xml:space="preserve">g/㎡±5%              </w:t>
            </w:r>
          </w:p>
          <w:p w14:paraId="55DDF527">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材质：32S/150D空气层</w:t>
            </w:r>
          </w:p>
          <w:p w14:paraId="7359DF84">
            <w:pPr>
              <w:pStyle w:val="15"/>
              <w:ind w:left="0" w:leftChars="0" w:firstLine="0" w:firstLineChars="0"/>
              <w:rPr>
                <w:rFonts w:hint="eastAsia" w:ascii="宋体" w:hAnsi="宋体" w:eastAsia="宋体" w:cs="宋体"/>
                <w:bCs/>
                <w:color w:val="auto"/>
                <w:sz w:val="18"/>
                <w:szCs w:val="18"/>
                <w:lang w:eastAsia="zh-CN"/>
              </w:rPr>
            </w:pPr>
            <w:r>
              <w:rPr>
                <w:rFonts w:hint="eastAsia"/>
                <w:color w:val="auto"/>
                <w:sz w:val="18"/>
                <w:szCs w:val="18"/>
                <w:highlight w:val="none"/>
                <w:lang w:eastAsia="zh-CN"/>
              </w:rPr>
              <w:t>参数：</w:t>
            </w:r>
            <w:r>
              <w:rPr>
                <w:rFonts w:hint="eastAsia"/>
                <w:color w:val="auto"/>
                <w:sz w:val="18"/>
                <w:szCs w:val="18"/>
                <w:highlight w:val="none"/>
                <w:lang w:val="en-US" w:eastAsia="zh-CN"/>
              </w:rPr>
              <w:t>32sJMC+120D+32SJCVC</w:t>
            </w:r>
          </w:p>
        </w:tc>
        <w:tc>
          <w:tcPr>
            <w:tcW w:w="488" w:type="pct"/>
            <w:shd w:val="clear" w:color="auto" w:fill="auto"/>
            <w:vAlign w:val="center"/>
          </w:tcPr>
          <w:p w14:paraId="42374D97">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455</w:t>
            </w:r>
          </w:p>
        </w:tc>
        <w:tc>
          <w:tcPr>
            <w:tcW w:w="507" w:type="pct"/>
            <w:shd w:val="clear" w:color="auto" w:fill="auto"/>
            <w:vAlign w:val="center"/>
          </w:tcPr>
          <w:p w14:paraId="54134E14">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95</w:t>
            </w:r>
          </w:p>
        </w:tc>
        <w:tc>
          <w:tcPr>
            <w:tcW w:w="573" w:type="pct"/>
            <w:vMerge w:val="continue"/>
            <w:shd w:val="clear" w:color="auto" w:fill="auto"/>
            <w:vAlign w:val="center"/>
          </w:tcPr>
          <w:p w14:paraId="5B8A202D">
            <w:pPr>
              <w:jc w:val="center"/>
              <w:rPr>
                <w:rFonts w:hint="eastAsia" w:ascii="宋体" w:hAnsi="宋体" w:eastAsia="宋体" w:cs="宋体"/>
                <w:bCs/>
                <w:color w:val="auto"/>
                <w:sz w:val="18"/>
                <w:szCs w:val="18"/>
              </w:rPr>
            </w:pPr>
          </w:p>
        </w:tc>
      </w:tr>
      <w:tr w14:paraId="66DE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9" w:type="pct"/>
            <w:shd w:val="clear" w:color="auto" w:fill="auto"/>
            <w:vAlign w:val="center"/>
          </w:tcPr>
          <w:p w14:paraId="2A59FF3C">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5</w:t>
            </w:r>
          </w:p>
        </w:tc>
        <w:tc>
          <w:tcPr>
            <w:tcW w:w="343" w:type="pct"/>
            <w:vMerge w:val="restart"/>
            <w:shd w:val="clear" w:color="auto" w:fill="auto"/>
            <w:vAlign w:val="center"/>
          </w:tcPr>
          <w:p w14:paraId="29BA352C">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冬装（含校徽）</w:t>
            </w:r>
          </w:p>
        </w:tc>
        <w:tc>
          <w:tcPr>
            <w:tcW w:w="686" w:type="pct"/>
            <w:shd w:val="clear" w:color="auto" w:fill="auto"/>
            <w:vAlign w:val="center"/>
          </w:tcPr>
          <w:p w14:paraId="3B52F177">
            <w:pPr>
              <w:jc w:val="center"/>
              <w:rPr>
                <w:rFonts w:hint="eastAsia" w:ascii="宋体" w:hAnsi="宋体" w:eastAsia="宋体" w:cs="宋体"/>
                <w:bCs/>
                <w:color w:val="auto"/>
                <w:sz w:val="18"/>
                <w:szCs w:val="18"/>
                <w:lang w:eastAsia="zh-CN"/>
              </w:rPr>
            </w:pPr>
            <w:r>
              <w:rPr>
                <w:rFonts w:ascii="宋体" w:hAnsi="宋体" w:cs="宋体"/>
                <w:color w:val="auto"/>
                <w:kern w:val="0"/>
                <w:szCs w:val="21"/>
                <w:highlight w:val="none"/>
                <w:lang w:bidi="ar"/>
              </w:rPr>
              <w:t>上衣</w:t>
            </w:r>
          </w:p>
        </w:tc>
        <w:tc>
          <w:tcPr>
            <w:tcW w:w="422" w:type="pct"/>
            <w:shd w:val="clear" w:color="auto" w:fill="auto"/>
            <w:vAlign w:val="center"/>
          </w:tcPr>
          <w:p w14:paraId="58DFE2D4">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7741B76D">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外套：</w:t>
            </w:r>
          </w:p>
          <w:p w14:paraId="717E7F07">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成分比例：100%聚酯纤维</w:t>
            </w:r>
          </w:p>
          <w:p w14:paraId="075F586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 xml:space="preserve">面料重量：170g/㎡±5%      </w:t>
            </w:r>
          </w:p>
          <w:p w14:paraId="24F6FC9F">
            <w:pPr>
              <w:widowControl/>
              <w:textAlignment w:val="center"/>
              <w:rPr>
                <w:rFonts w:hint="default" w:ascii="宋体" w:hAnsi="宋体" w:eastAsia="宋体" w:cs="宋体"/>
                <w:color w:val="auto"/>
                <w:kern w:val="0"/>
                <w:szCs w:val="21"/>
                <w:highlight w:val="none"/>
                <w:lang w:val="en-US" w:eastAsia="zh-CN"/>
              </w:rPr>
            </w:pPr>
            <w:r>
              <w:rPr>
                <w:rFonts w:ascii="宋体" w:hAnsi="宋体" w:cs="宋体"/>
                <w:color w:val="auto"/>
                <w:kern w:val="0"/>
                <w:szCs w:val="21"/>
                <w:highlight w:val="none"/>
              </w:rPr>
              <w:t>材质：4</w:t>
            </w:r>
            <w:r>
              <w:rPr>
                <w:rFonts w:hint="eastAsia" w:ascii="宋体" w:hAnsi="宋体" w:cs="宋体"/>
                <w:color w:val="auto"/>
                <w:kern w:val="0"/>
                <w:szCs w:val="21"/>
                <w:highlight w:val="none"/>
                <w:lang w:val="en-US" w:eastAsia="zh-CN"/>
              </w:rPr>
              <w:t>20T覆膜斜纹春亚纺</w:t>
            </w:r>
          </w:p>
          <w:p w14:paraId="54409A35">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内胆：</w:t>
            </w:r>
          </w:p>
          <w:p w14:paraId="4A708457">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成分比例：100%聚酯纤维</w:t>
            </w:r>
          </w:p>
          <w:p w14:paraId="6652021A">
            <w:pPr>
              <w:widowControl/>
              <w:textAlignment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rPr>
              <w:t>材质：双面摇粒绒</w:t>
            </w:r>
          </w:p>
        </w:tc>
        <w:tc>
          <w:tcPr>
            <w:tcW w:w="488" w:type="pct"/>
            <w:shd w:val="clear" w:color="auto" w:fill="auto"/>
            <w:vAlign w:val="center"/>
          </w:tcPr>
          <w:p w14:paraId="1B471F74">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455</w:t>
            </w:r>
          </w:p>
        </w:tc>
        <w:tc>
          <w:tcPr>
            <w:tcW w:w="507" w:type="pct"/>
            <w:shd w:val="clear" w:color="auto" w:fill="auto"/>
            <w:vAlign w:val="center"/>
          </w:tcPr>
          <w:p w14:paraId="0D9856B9">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240</w:t>
            </w:r>
          </w:p>
        </w:tc>
        <w:tc>
          <w:tcPr>
            <w:tcW w:w="573" w:type="pct"/>
            <w:vMerge w:val="continue"/>
            <w:shd w:val="clear" w:color="auto" w:fill="auto"/>
            <w:vAlign w:val="center"/>
          </w:tcPr>
          <w:p w14:paraId="022AB790">
            <w:pPr>
              <w:jc w:val="center"/>
              <w:rPr>
                <w:rFonts w:hint="eastAsia" w:ascii="宋体" w:hAnsi="宋体" w:eastAsia="宋体" w:cs="宋体"/>
                <w:bCs/>
                <w:color w:val="auto"/>
                <w:sz w:val="18"/>
                <w:szCs w:val="18"/>
              </w:rPr>
            </w:pPr>
          </w:p>
        </w:tc>
      </w:tr>
      <w:tr w14:paraId="5C44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1B672860">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w:t>
            </w:r>
          </w:p>
        </w:tc>
        <w:tc>
          <w:tcPr>
            <w:tcW w:w="343" w:type="pct"/>
            <w:vMerge w:val="continue"/>
            <w:shd w:val="clear" w:color="auto" w:fill="auto"/>
            <w:vAlign w:val="center"/>
          </w:tcPr>
          <w:p w14:paraId="1408ACB8">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5AF3A950">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长裤</w:t>
            </w:r>
          </w:p>
        </w:tc>
        <w:tc>
          <w:tcPr>
            <w:tcW w:w="422" w:type="pct"/>
            <w:shd w:val="clear" w:color="auto" w:fill="auto"/>
            <w:vAlign w:val="center"/>
          </w:tcPr>
          <w:p w14:paraId="3A0FC39A">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0D0EBEAE">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p>
          <w:p w14:paraId="4339944A">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面层成份比例：</w:t>
            </w:r>
            <w:r>
              <w:rPr>
                <w:rFonts w:hint="eastAsia" w:ascii="宋体" w:hAnsi="宋体" w:cs="宋体"/>
                <w:color w:val="auto"/>
                <w:kern w:val="0"/>
                <w:szCs w:val="21"/>
                <w:highlight w:val="none"/>
                <w:lang w:val="en-US" w:eastAsia="zh-CN"/>
              </w:rPr>
              <w:t>92</w:t>
            </w:r>
            <w:r>
              <w:rPr>
                <w:rFonts w:ascii="宋体" w:hAnsi="宋体" w:cs="宋体"/>
                <w:color w:val="auto"/>
                <w:kern w:val="0"/>
                <w:szCs w:val="21"/>
                <w:highlight w:val="none"/>
              </w:rPr>
              <w:t>%</w:t>
            </w:r>
            <w:r>
              <w:rPr>
                <w:rFonts w:hint="eastAsia" w:ascii="宋体" w:hAnsi="宋体" w:cs="宋体"/>
                <w:color w:val="auto"/>
                <w:kern w:val="0"/>
                <w:szCs w:val="21"/>
                <w:highlight w:val="none"/>
                <w:lang w:val="en-US" w:eastAsia="zh-CN"/>
              </w:rPr>
              <w:t>聚酯纤维8</w:t>
            </w:r>
            <w:r>
              <w:rPr>
                <w:rFonts w:ascii="宋体" w:hAnsi="宋体" w:cs="宋体"/>
                <w:color w:val="auto"/>
                <w:kern w:val="0"/>
                <w:szCs w:val="21"/>
                <w:highlight w:val="none"/>
              </w:rPr>
              <w:t>%氨纶</w:t>
            </w:r>
          </w:p>
          <w:p w14:paraId="746D286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里层成份比例：</w:t>
            </w:r>
            <w:r>
              <w:rPr>
                <w:rFonts w:hint="eastAsia" w:ascii="宋体" w:hAnsi="宋体" w:cs="宋体"/>
                <w:color w:val="auto"/>
                <w:kern w:val="0"/>
                <w:szCs w:val="21"/>
                <w:highlight w:val="none"/>
              </w:rPr>
              <w:t>100</w:t>
            </w:r>
            <w:r>
              <w:rPr>
                <w:rFonts w:ascii="宋体" w:hAnsi="宋体" w:cs="宋体"/>
                <w:color w:val="auto"/>
                <w:kern w:val="0"/>
                <w:szCs w:val="21"/>
                <w:highlight w:val="none"/>
              </w:rPr>
              <w:t>%聚酯纤维</w:t>
            </w:r>
          </w:p>
          <w:p w14:paraId="4E991F7B">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rPr>
              <w:t>8</w:t>
            </w:r>
            <w:r>
              <w:rPr>
                <w:rFonts w:ascii="宋体" w:hAnsi="宋体" w:cs="宋体"/>
                <w:color w:val="auto"/>
                <w:kern w:val="0"/>
                <w:szCs w:val="21"/>
                <w:highlight w:val="none"/>
              </w:rPr>
              <w:t xml:space="preserve">0g/㎡±5%             </w:t>
            </w:r>
          </w:p>
          <w:p w14:paraId="25AA641B">
            <w:pPr>
              <w:widowControl/>
              <w:textAlignment w:val="center"/>
              <w:rPr>
                <w:rFonts w:hint="eastAsia" w:ascii="宋体" w:hAnsi="宋体" w:eastAsia="宋体" w:cs="宋体"/>
                <w:bCs/>
                <w:color w:val="auto"/>
                <w:sz w:val="18"/>
                <w:szCs w:val="18"/>
                <w:lang w:eastAsia="zh-CN"/>
              </w:rPr>
            </w:pPr>
            <w:r>
              <w:rPr>
                <w:rFonts w:ascii="宋体" w:hAnsi="宋体" w:cs="宋体"/>
                <w:color w:val="auto"/>
                <w:kern w:val="0"/>
                <w:szCs w:val="21"/>
                <w:highlight w:val="none"/>
              </w:rPr>
              <w:t>材质：</w:t>
            </w:r>
            <w:r>
              <w:rPr>
                <w:rFonts w:hint="eastAsia" w:ascii="宋体" w:hAnsi="宋体" w:cs="宋体"/>
                <w:color w:val="auto"/>
                <w:kern w:val="0"/>
                <w:szCs w:val="21"/>
                <w:highlight w:val="none"/>
              </w:rPr>
              <w:t>复合软壳面料</w:t>
            </w:r>
          </w:p>
        </w:tc>
        <w:tc>
          <w:tcPr>
            <w:tcW w:w="488" w:type="pct"/>
            <w:shd w:val="clear" w:color="auto" w:fill="auto"/>
            <w:vAlign w:val="center"/>
          </w:tcPr>
          <w:p w14:paraId="4D585916">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455</w:t>
            </w:r>
          </w:p>
        </w:tc>
        <w:tc>
          <w:tcPr>
            <w:tcW w:w="507" w:type="pct"/>
            <w:shd w:val="clear" w:color="auto" w:fill="auto"/>
            <w:vAlign w:val="center"/>
          </w:tcPr>
          <w:p w14:paraId="1D980EB7">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120</w:t>
            </w:r>
          </w:p>
        </w:tc>
        <w:tc>
          <w:tcPr>
            <w:tcW w:w="573" w:type="pct"/>
            <w:vMerge w:val="continue"/>
            <w:shd w:val="clear" w:color="auto" w:fill="auto"/>
            <w:vAlign w:val="center"/>
          </w:tcPr>
          <w:p w14:paraId="372710CE">
            <w:pPr>
              <w:jc w:val="center"/>
              <w:rPr>
                <w:rFonts w:hint="eastAsia" w:ascii="宋体" w:hAnsi="宋体" w:eastAsia="宋体" w:cs="宋体"/>
                <w:bCs/>
                <w:color w:val="auto"/>
                <w:sz w:val="18"/>
                <w:szCs w:val="18"/>
              </w:rPr>
            </w:pPr>
          </w:p>
        </w:tc>
      </w:tr>
      <w:tr w14:paraId="06B2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000" w:type="pct"/>
            <w:gridSpan w:val="8"/>
            <w:shd w:val="clear" w:color="auto" w:fill="auto"/>
            <w:vAlign w:val="center"/>
          </w:tcPr>
          <w:p w14:paraId="37D72989">
            <w:pPr>
              <w:jc w:val="center"/>
              <w:rPr>
                <w:rFonts w:hint="eastAsia" w:ascii="宋体" w:hAnsi="宋体" w:eastAsia="宋体" w:cs="宋体"/>
                <w:bCs/>
                <w:color w:val="auto"/>
                <w:sz w:val="18"/>
                <w:szCs w:val="18"/>
              </w:rPr>
            </w:pPr>
            <w:r>
              <w:rPr>
                <w:rFonts w:hint="eastAsia" w:ascii="仿宋" w:hAnsi="仿宋" w:eastAsia="仿宋" w:cs="Times New Roman"/>
                <w:b/>
                <w:bCs/>
                <w:szCs w:val="21"/>
                <w:lang w:val="en-US" w:eastAsia="zh-CN"/>
              </w:rPr>
              <w:t>四年级</w:t>
            </w:r>
          </w:p>
        </w:tc>
      </w:tr>
      <w:tr w14:paraId="0B40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3BE5D5CB">
            <w:pPr>
              <w:adjustRightInd w:val="0"/>
              <w:snapToGrid w:val="0"/>
              <w:spacing w:line="560" w:lineRule="exact"/>
              <w:jc w:val="center"/>
              <w:rPr>
                <w:rFonts w:hint="eastAsia" w:ascii="宋体" w:hAnsi="宋体" w:eastAsia="宋体" w:cs="宋体"/>
                <w:bCs/>
                <w:color w:val="auto"/>
                <w:sz w:val="18"/>
                <w:szCs w:val="18"/>
                <w:lang w:val="en-US" w:eastAsia="zh-CN"/>
              </w:rPr>
            </w:pPr>
            <w:r>
              <w:rPr>
                <w:rFonts w:hint="eastAsia" w:ascii="仿宋" w:hAnsi="仿宋" w:eastAsia="仿宋" w:cs="Times New Roman"/>
                <w:b/>
                <w:bCs/>
                <w:szCs w:val="21"/>
              </w:rPr>
              <w:t>序号</w:t>
            </w:r>
          </w:p>
        </w:tc>
        <w:tc>
          <w:tcPr>
            <w:tcW w:w="1029" w:type="pct"/>
            <w:gridSpan w:val="2"/>
            <w:shd w:val="clear" w:color="auto" w:fill="auto"/>
            <w:vAlign w:val="center"/>
          </w:tcPr>
          <w:p w14:paraId="3CFC3091">
            <w:pPr>
              <w:adjustRightInd w:val="0"/>
              <w:snapToGrid w:val="0"/>
              <w:spacing w:line="560" w:lineRule="exact"/>
              <w:jc w:val="center"/>
              <w:rPr>
                <w:rFonts w:hint="eastAsia" w:ascii="宋体" w:hAnsi="宋体" w:cs="宋体"/>
                <w:color w:val="auto"/>
                <w:kern w:val="0"/>
                <w:szCs w:val="21"/>
                <w:highlight w:val="none"/>
                <w:lang w:bidi="ar"/>
              </w:rPr>
            </w:pPr>
            <w:r>
              <w:rPr>
                <w:rFonts w:hint="eastAsia" w:ascii="仿宋" w:hAnsi="仿宋" w:eastAsia="仿宋" w:cs="Times New Roman"/>
                <w:b/>
                <w:bCs/>
                <w:szCs w:val="21"/>
              </w:rPr>
              <w:t>产品名称</w:t>
            </w:r>
          </w:p>
        </w:tc>
        <w:tc>
          <w:tcPr>
            <w:tcW w:w="422" w:type="pct"/>
            <w:shd w:val="clear" w:color="auto" w:fill="auto"/>
            <w:vAlign w:val="center"/>
          </w:tcPr>
          <w:p w14:paraId="648C44F9">
            <w:pPr>
              <w:adjustRightInd w:val="0"/>
              <w:snapToGrid w:val="0"/>
              <w:spacing w:line="560" w:lineRule="exact"/>
              <w:jc w:val="center"/>
              <w:rPr>
                <w:rFonts w:hint="eastAsia" w:ascii="宋体" w:hAnsi="宋体" w:eastAsia="宋体" w:cs="宋体"/>
                <w:bCs/>
                <w:color w:val="auto"/>
                <w:sz w:val="18"/>
                <w:szCs w:val="18"/>
                <w:lang w:eastAsia="zh-CN"/>
              </w:rPr>
            </w:pPr>
            <w:r>
              <w:rPr>
                <w:rFonts w:hint="eastAsia" w:ascii="仿宋" w:hAnsi="仿宋" w:eastAsia="仿宋" w:cs="Times New Roman"/>
                <w:b/>
                <w:bCs/>
                <w:szCs w:val="21"/>
              </w:rPr>
              <w:t>品牌名称</w:t>
            </w:r>
          </w:p>
        </w:tc>
        <w:tc>
          <w:tcPr>
            <w:tcW w:w="1738" w:type="pct"/>
            <w:shd w:val="clear" w:color="auto" w:fill="auto"/>
            <w:vAlign w:val="center"/>
          </w:tcPr>
          <w:p w14:paraId="12E06DD7">
            <w:pPr>
              <w:adjustRightInd w:val="0"/>
              <w:snapToGrid w:val="0"/>
              <w:spacing w:line="560" w:lineRule="exact"/>
              <w:jc w:val="center"/>
              <w:rPr>
                <w:rFonts w:hint="eastAsia" w:ascii="宋体" w:hAnsi="宋体" w:eastAsia="宋体" w:cs="宋体"/>
                <w:bCs/>
                <w:color w:val="auto"/>
                <w:sz w:val="18"/>
                <w:szCs w:val="18"/>
                <w:lang w:eastAsia="zh-CN"/>
              </w:rPr>
            </w:pPr>
            <w:r>
              <w:rPr>
                <w:rFonts w:hint="eastAsia" w:ascii="仿宋" w:hAnsi="仿宋" w:eastAsia="仿宋" w:cs="Times New Roman"/>
                <w:b/>
                <w:bCs/>
                <w:szCs w:val="21"/>
              </w:rPr>
              <w:t>材质规格型号</w:t>
            </w:r>
          </w:p>
        </w:tc>
        <w:tc>
          <w:tcPr>
            <w:tcW w:w="488" w:type="pct"/>
            <w:shd w:val="clear" w:color="auto" w:fill="auto"/>
            <w:vAlign w:val="center"/>
          </w:tcPr>
          <w:p w14:paraId="30F8284E">
            <w:pPr>
              <w:adjustRightInd w:val="0"/>
              <w:snapToGrid w:val="0"/>
              <w:spacing w:line="560" w:lineRule="exact"/>
              <w:jc w:val="center"/>
              <w:rPr>
                <w:rFonts w:hint="eastAsia" w:ascii="宋体" w:hAnsi="宋体" w:eastAsia="宋体" w:cs="宋体"/>
                <w:bCs/>
                <w:color w:val="auto"/>
                <w:sz w:val="18"/>
                <w:szCs w:val="18"/>
                <w:lang w:eastAsia="zh-CN"/>
              </w:rPr>
            </w:pPr>
            <w:r>
              <w:rPr>
                <w:rFonts w:hint="eastAsia" w:ascii="仿宋" w:hAnsi="仿宋" w:eastAsia="仿宋" w:cs="Times New Roman"/>
                <w:b/>
                <w:bCs/>
                <w:szCs w:val="21"/>
              </w:rPr>
              <w:t>数量（人）</w:t>
            </w:r>
          </w:p>
        </w:tc>
        <w:tc>
          <w:tcPr>
            <w:tcW w:w="507" w:type="pct"/>
            <w:shd w:val="clear" w:color="auto" w:fill="auto"/>
            <w:vAlign w:val="center"/>
          </w:tcPr>
          <w:p w14:paraId="35CC11C8">
            <w:pPr>
              <w:adjustRightInd w:val="0"/>
              <w:snapToGrid w:val="0"/>
              <w:spacing w:line="560" w:lineRule="exact"/>
              <w:jc w:val="center"/>
              <w:rPr>
                <w:rFonts w:hint="default" w:ascii="宋体" w:hAnsi="宋体" w:eastAsia="宋体" w:cs="宋体"/>
                <w:bCs/>
                <w:color w:val="auto"/>
                <w:sz w:val="18"/>
                <w:szCs w:val="18"/>
                <w:lang w:val="en-US" w:eastAsia="zh-CN"/>
              </w:rPr>
            </w:pPr>
            <w:r>
              <w:rPr>
                <w:rFonts w:hint="eastAsia" w:ascii="仿宋" w:hAnsi="仿宋" w:eastAsia="仿宋" w:cs="Times New Roman"/>
                <w:b/>
                <w:bCs/>
                <w:szCs w:val="21"/>
              </w:rPr>
              <w:t>单价（元）</w:t>
            </w:r>
          </w:p>
        </w:tc>
        <w:tc>
          <w:tcPr>
            <w:tcW w:w="573" w:type="pct"/>
            <w:shd w:val="clear" w:color="auto" w:fill="auto"/>
            <w:vAlign w:val="center"/>
          </w:tcPr>
          <w:p w14:paraId="4A513E17">
            <w:pPr>
              <w:adjustRightInd w:val="0"/>
              <w:snapToGrid w:val="0"/>
              <w:spacing w:line="560" w:lineRule="exact"/>
              <w:jc w:val="center"/>
              <w:rPr>
                <w:rFonts w:hint="eastAsia" w:ascii="宋体" w:hAnsi="宋体" w:eastAsia="宋体" w:cs="宋体"/>
                <w:bCs/>
                <w:color w:val="auto"/>
                <w:sz w:val="18"/>
                <w:szCs w:val="18"/>
              </w:rPr>
            </w:pPr>
            <w:r>
              <w:rPr>
                <w:rFonts w:hint="eastAsia" w:ascii="仿宋" w:hAnsi="仿宋" w:eastAsia="仿宋" w:cs="Times New Roman"/>
                <w:b/>
                <w:bCs/>
                <w:szCs w:val="21"/>
              </w:rPr>
              <w:t>合同履行期限</w:t>
            </w:r>
          </w:p>
        </w:tc>
      </w:tr>
      <w:tr w14:paraId="32FC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78C789A6">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w:t>
            </w:r>
          </w:p>
        </w:tc>
        <w:tc>
          <w:tcPr>
            <w:tcW w:w="343" w:type="pct"/>
            <w:vMerge w:val="restart"/>
            <w:shd w:val="clear" w:color="auto" w:fill="auto"/>
            <w:vAlign w:val="center"/>
          </w:tcPr>
          <w:p w14:paraId="461E9CDA">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夏装（含校徽）</w:t>
            </w:r>
          </w:p>
        </w:tc>
        <w:tc>
          <w:tcPr>
            <w:tcW w:w="686" w:type="pct"/>
            <w:shd w:val="clear" w:color="auto" w:fill="auto"/>
            <w:vAlign w:val="center"/>
          </w:tcPr>
          <w:p w14:paraId="135A6E30">
            <w:pPr>
              <w:jc w:val="center"/>
              <w:rPr>
                <w:rFonts w:hint="eastAsia" w:ascii="宋体" w:hAnsi="宋体" w:cs="宋体"/>
                <w:color w:val="auto"/>
                <w:kern w:val="0"/>
                <w:szCs w:val="21"/>
                <w:highlight w:val="none"/>
                <w:lang w:bidi="ar"/>
              </w:rPr>
            </w:pPr>
            <w:r>
              <w:rPr>
                <w:rFonts w:ascii="宋体" w:hAnsi="宋体" w:cs="宋体"/>
                <w:color w:val="auto"/>
                <w:kern w:val="0"/>
                <w:szCs w:val="21"/>
                <w:highlight w:val="none"/>
                <w:lang w:bidi="ar"/>
              </w:rPr>
              <w:t>短袖</w:t>
            </w:r>
            <w:r>
              <w:rPr>
                <w:rFonts w:hint="eastAsia" w:ascii="宋体" w:hAnsi="宋体" w:cs="宋体"/>
                <w:color w:val="auto"/>
                <w:kern w:val="0"/>
                <w:szCs w:val="21"/>
                <w:highlight w:val="none"/>
                <w:lang w:bidi="ar"/>
              </w:rPr>
              <w:t>polo衫</w:t>
            </w:r>
          </w:p>
        </w:tc>
        <w:tc>
          <w:tcPr>
            <w:tcW w:w="422" w:type="pct"/>
            <w:shd w:val="clear" w:color="auto" w:fill="auto"/>
            <w:vAlign w:val="center"/>
          </w:tcPr>
          <w:p w14:paraId="76654D31">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358CEDAF">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成份比例：6</w:t>
            </w:r>
            <w:r>
              <w:rPr>
                <w:rFonts w:hint="eastAsia" w:ascii="宋体" w:hAnsi="宋体" w:cs="宋体"/>
                <w:color w:val="auto"/>
                <w:kern w:val="0"/>
                <w:szCs w:val="21"/>
                <w:highlight w:val="none"/>
              </w:rPr>
              <w:t>0</w:t>
            </w:r>
            <w:r>
              <w:rPr>
                <w:rFonts w:ascii="宋体" w:hAnsi="宋体" w:cs="宋体"/>
                <w:color w:val="auto"/>
                <w:kern w:val="0"/>
                <w:szCs w:val="21"/>
                <w:highlight w:val="none"/>
              </w:rPr>
              <w:t>%棉</w:t>
            </w:r>
            <w:r>
              <w:rPr>
                <w:rFonts w:hint="eastAsia" w:ascii="宋体" w:hAnsi="宋体" w:cs="宋体"/>
                <w:color w:val="auto"/>
                <w:kern w:val="0"/>
                <w:szCs w:val="21"/>
                <w:highlight w:val="none"/>
              </w:rPr>
              <w:t>40</w:t>
            </w:r>
            <w:r>
              <w:rPr>
                <w:rFonts w:ascii="宋体" w:hAnsi="宋体" w:cs="宋体"/>
                <w:color w:val="auto"/>
                <w:kern w:val="0"/>
                <w:szCs w:val="21"/>
                <w:highlight w:val="none"/>
              </w:rPr>
              <w:t>%聚酯纤维</w:t>
            </w:r>
          </w:p>
          <w:p w14:paraId="1CA6E4F7">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面料重量：2</w:t>
            </w:r>
            <w:r>
              <w:rPr>
                <w:rFonts w:hint="eastAsia" w:ascii="宋体" w:hAnsi="宋体" w:cs="宋体"/>
                <w:color w:val="auto"/>
                <w:kern w:val="0"/>
                <w:szCs w:val="21"/>
                <w:highlight w:val="none"/>
                <w:lang w:val="en-US" w:eastAsia="zh-CN"/>
              </w:rPr>
              <w:t>15</w:t>
            </w:r>
            <w:r>
              <w:rPr>
                <w:rFonts w:ascii="宋体" w:hAnsi="宋体" w:cs="宋体"/>
                <w:color w:val="auto"/>
                <w:kern w:val="0"/>
                <w:szCs w:val="21"/>
                <w:highlight w:val="none"/>
              </w:rPr>
              <w:t xml:space="preserve">g/㎡ ±5%            </w:t>
            </w:r>
          </w:p>
          <w:p w14:paraId="4FA992FE">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材质：双珠地网眼</w:t>
            </w:r>
          </w:p>
          <w:p w14:paraId="103B8201">
            <w:pPr>
              <w:pStyle w:val="15"/>
              <w:ind w:left="0" w:leftChars="0" w:firstLine="0" w:firstLineChars="0"/>
              <w:rPr>
                <w:rFonts w:hint="eastAsia" w:ascii="宋体" w:hAnsi="宋体" w:eastAsia="宋体" w:cs="宋体"/>
                <w:bCs/>
                <w:color w:val="auto"/>
                <w:sz w:val="18"/>
                <w:szCs w:val="18"/>
                <w:lang w:eastAsia="zh-CN"/>
              </w:rPr>
            </w:pPr>
            <w:r>
              <w:rPr>
                <w:rFonts w:hint="eastAsia"/>
                <w:color w:val="auto"/>
                <w:highlight w:val="none"/>
                <w:lang w:eastAsia="zh-CN"/>
              </w:rPr>
              <w:t>参数：</w:t>
            </w:r>
            <w:r>
              <w:rPr>
                <w:rFonts w:hint="eastAsia"/>
                <w:color w:val="auto"/>
                <w:highlight w:val="none"/>
                <w:lang w:val="en-US" w:eastAsia="zh-CN"/>
              </w:rPr>
              <w:t>40sJMC+150D</w:t>
            </w:r>
          </w:p>
        </w:tc>
        <w:tc>
          <w:tcPr>
            <w:tcW w:w="488" w:type="pct"/>
            <w:shd w:val="clear" w:color="auto" w:fill="auto"/>
            <w:vAlign w:val="center"/>
          </w:tcPr>
          <w:p w14:paraId="2A314085">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644</w:t>
            </w:r>
          </w:p>
        </w:tc>
        <w:tc>
          <w:tcPr>
            <w:tcW w:w="507" w:type="pct"/>
            <w:shd w:val="clear" w:color="auto" w:fill="auto"/>
            <w:vAlign w:val="center"/>
          </w:tcPr>
          <w:p w14:paraId="1C864581">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70</w:t>
            </w:r>
          </w:p>
        </w:tc>
        <w:tc>
          <w:tcPr>
            <w:tcW w:w="573" w:type="pct"/>
            <w:vMerge w:val="restart"/>
            <w:shd w:val="clear" w:color="auto" w:fill="auto"/>
            <w:vAlign w:val="center"/>
          </w:tcPr>
          <w:p w14:paraId="2D94C916">
            <w:pPr>
              <w:jc w:val="center"/>
              <w:rPr>
                <w:rFonts w:hint="eastAsia" w:ascii="宋体" w:hAnsi="宋体" w:eastAsia="宋体" w:cs="宋体"/>
                <w:bCs/>
                <w:color w:val="auto"/>
                <w:kern w:val="2"/>
                <w:sz w:val="18"/>
                <w:szCs w:val="18"/>
                <w:lang w:val="en-US" w:eastAsia="zh-CN" w:bidi="ar-SA"/>
              </w:rPr>
            </w:pPr>
            <w:r>
              <w:rPr>
                <w:rFonts w:hint="eastAsia" w:ascii="宋体" w:hAnsi="宋体" w:eastAsia="宋体" w:cs="宋体"/>
                <w:bCs/>
                <w:color w:val="auto"/>
                <w:sz w:val="18"/>
                <w:szCs w:val="18"/>
                <w:lang w:eastAsia="zh-CN"/>
              </w:rPr>
              <w:t>202</w:t>
            </w:r>
            <w:r>
              <w:rPr>
                <w:rFonts w:hint="eastAsia" w:ascii="宋体" w:hAnsi="宋体" w:eastAsia="宋体" w:cs="宋体"/>
                <w:bCs/>
                <w:color w:val="auto"/>
                <w:sz w:val="18"/>
                <w:szCs w:val="18"/>
                <w:lang w:val="en-US" w:eastAsia="zh-CN"/>
              </w:rPr>
              <w:t>6</w:t>
            </w:r>
            <w:r>
              <w:rPr>
                <w:rFonts w:hint="eastAsia" w:ascii="宋体" w:hAnsi="宋体" w:eastAsia="宋体" w:cs="宋体"/>
                <w:bCs/>
                <w:color w:val="auto"/>
                <w:sz w:val="18"/>
                <w:szCs w:val="18"/>
                <w:lang w:eastAsia="zh-CN"/>
              </w:rPr>
              <w:t>级学生校服于2026年</w:t>
            </w:r>
            <w:r>
              <w:rPr>
                <w:rFonts w:hint="eastAsia" w:ascii="宋体" w:hAnsi="宋体" w:eastAsia="宋体" w:cs="宋体"/>
                <w:bCs/>
                <w:color w:val="auto"/>
                <w:sz w:val="18"/>
                <w:szCs w:val="18"/>
                <w:lang w:val="en-US" w:eastAsia="zh-CN"/>
              </w:rPr>
              <w:t>10</w:t>
            </w:r>
            <w:r>
              <w:rPr>
                <w:rFonts w:hint="eastAsia" w:ascii="宋体" w:hAnsi="宋体" w:eastAsia="宋体" w:cs="宋体"/>
                <w:bCs/>
                <w:color w:val="auto"/>
                <w:sz w:val="18"/>
                <w:szCs w:val="18"/>
                <w:lang w:eastAsia="zh-CN"/>
              </w:rPr>
              <w:t>月</w:t>
            </w:r>
            <w:r>
              <w:rPr>
                <w:rFonts w:hint="eastAsia" w:ascii="宋体" w:hAnsi="宋体" w:eastAsia="宋体" w:cs="宋体"/>
                <w:bCs/>
                <w:color w:val="auto"/>
                <w:sz w:val="18"/>
                <w:szCs w:val="18"/>
                <w:lang w:val="en-US" w:eastAsia="zh-CN"/>
              </w:rPr>
              <w:t>15</w:t>
            </w:r>
            <w:r>
              <w:rPr>
                <w:rFonts w:hint="eastAsia" w:ascii="宋体" w:hAnsi="宋体" w:eastAsia="宋体" w:cs="宋体"/>
                <w:bCs/>
                <w:color w:val="auto"/>
                <w:sz w:val="18"/>
                <w:szCs w:val="18"/>
                <w:lang w:eastAsia="zh-CN"/>
              </w:rPr>
              <w:t>日前送货完毕（特殊情况另议）</w:t>
            </w:r>
            <w:r>
              <w:rPr>
                <w:rFonts w:hint="eastAsia" w:ascii="宋体" w:hAnsi="宋体" w:eastAsia="宋体" w:cs="宋体"/>
                <w:bCs/>
                <w:color w:val="auto"/>
                <w:sz w:val="18"/>
                <w:szCs w:val="18"/>
              </w:rPr>
              <w:t>。 最终以合同约定的日期为准。本批次校服售后服务期为3年。</w:t>
            </w:r>
          </w:p>
        </w:tc>
      </w:tr>
      <w:tr w14:paraId="62D3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2AAB7BC8">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2</w:t>
            </w:r>
          </w:p>
        </w:tc>
        <w:tc>
          <w:tcPr>
            <w:tcW w:w="343" w:type="pct"/>
            <w:vMerge w:val="continue"/>
            <w:shd w:val="clear" w:color="auto" w:fill="auto"/>
            <w:vAlign w:val="center"/>
          </w:tcPr>
          <w:p w14:paraId="4118CEED">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0EFB3B88">
            <w:pPr>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男短裤/女短裙</w:t>
            </w:r>
          </w:p>
        </w:tc>
        <w:tc>
          <w:tcPr>
            <w:tcW w:w="422" w:type="pct"/>
            <w:shd w:val="clear" w:color="auto" w:fill="auto"/>
            <w:vAlign w:val="center"/>
          </w:tcPr>
          <w:p w14:paraId="277127E6">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136B29FB">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rPr>
              <w:t>63</w:t>
            </w:r>
            <w:r>
              <w:rPr>
                <w:rFonts w:ascii="宋体" w:hAnsi="宋体" w:cs="宋体"/>
                <w:color w:val="auto"/>
                <w:kern w:val="0"/>
                <w:szCs w:val="21"/>
                <w:highlight w:val="none"/>
              </w:rPr>
              <w:t>%棉3</w:t>
            </w:r>
            <w:r>
              <w:rPr>
                <w:rFonts w:hint="eastAsia" w:ascii="宋体" w:hAnsi="宋体" w:cs="宋体"/>
                <w:color w:val="auto"/>
                <w:kern w:val="0"/>
                <w:szCs w:val="21"/>
                <w:highlight w:val="none"/>
              </w:rPr>
              <w:t>7</w:t>
            </w:r>
            <w:r>
              <w:rPr>
                <w:rFonts w:ascii="宋体" w:hAnsi="宋体" w:cs="宋体"/>
                <w:color w:val="auto"/>
                <w:kern w:val="0"/>
                <w:szCs w:val="21"/>
                <w:highlight w:val="none"/>
              </w:rPr>
              <w:t>%聚酯纤维</w:t>
            </w:r>
          </w:p>
          <w:p w14:paraId="65D6ADE9">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 xml:space="preserve">面料重量：210g/㎡±5%             </w:t>
            </w:r>
            <w:r>
              <w:rPr>
                <w:rFonts w:ascii="宋体" w:hAnsi="宋体" w:cs="宋体"/>
                <w:color w:val="auto"/>
                <w:kern w:val="0"/>
                <w:szCs w:val="21"/>
                <w:highlight w:val="none"/>
              </w:rPr>
              <w:br w:type="textWrapping"/>
            </w:r>
            <w:r>
              <w:rPr>
                <w:rFonts w:ascii="宋体" w:hAnsi="宋体" w:cs="宋体"/>
                <w:color w:val="auto"/>
                <w:kern w:val="0"/>
                <w:szCs w:val="21"/>
                <w:highlight w:val="none"/>
              </w:rPr>
              <w:t>材质：棉盖丝</w:t>
            </w:r>
            <w:r>
              <w:rPr>
                <w:rFonts w:hint="eastAsia" w:ascii="宋体" w:hAnsi="宋体" w:cs="宋体"/>
                <w:color w:val="auto"/>
                <w:kern w:val="0"/>
                <w:szCs w:val="21"/>
                <w:highlight w:val="none"/>
              </w:rPr>
              <w:t>健康</w:t>
            </w:r>
            <w:r>
              <w:rPr>
                <w:rFonts w:ascii="宋体" w:hAnsi="宋体" w:cs="宋体"/>
                <w:color w:val="auto"/>
                <w:kern w:val="0"/>
                <w:szCs w:val="21"/>
                <w:highlight w:val="none"/>
              </w:rPr>
              <w:t>布</w:t>
            </w:r>
          </w:p>
          <w:p w14:paraId="6E334BC6">
            <w:pPr>
              <w:pStyle w:val="15"/>
              <w:ind w:left="0" w:leftChars="0" w:firstLine="0" w:firstLineChars="0"/>
              <w:rPr>
                <w:rFonts w:hint="eastAsia" w:ascii="宋体" w:hAnsi="宋体" w:eastAsia="宋体" w:cs="宋体"/>
                <w:bCs/>
                <w:color w:val="auto"/>
                <w:sz w:val="18"/>
                <w:szCs w:val="18"/>
                <w:lang w:eastAsia="zh-CN"/>
              </w:rPr>
            </w:pPr>
            <w:r>
              <w:rPr>
                <w:rFonts w:hint="eastAsia"/>
                <w:color w:val="auto"/>
                <w:highlight w:val="none"/>
                <w:lang w:eastAsia="zh-CN"/>
              </w:rPr>
              <w:t>参数：</w:t>
            </w:r>
            <w:r>
              <w:rPr>
                <w:rFonts w:hint="eastAsia"/>
                <w:color w:val="auto"/>
                <w:highlight w:val="none"/>
                <w:lang w:val="en-US" w:eastAsia="zh-CN"/>
              </w:rPr>
              <w:t>36sJMC+75D</w:t>
            </w:r>
          </w:p>
        </w:tc>
        <w:tc>
          <w:tcPr>
            <w:tcW w:w="488" w:type="pct"/>
            <w:shd w:val="clear" w:color="auto" w:fill="auto"/>
            <w:vAlign w:val="center"/>
          </w:tcPr>
          <w:p w14:paraId="1918F904">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644</w:t>
            </w:r>
          </w:p>
        </w:tc>
        <w:tc>
          <w:tcPr>
            <w:tcW w:w="507" w:type="pct"/>
            <w:shd w:val="clear" w:color="auto" w:fill="auto"/>
            <w:vAlign w:val="center"/>
          </w:tcPr>
          <w:p w14:paraId="26DC6EF5">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65</w:t>
            </w:r>
          </w:p>
        </w:tc>
        <w:tc>
          <w:tcPr>
            <w:tcW w:w="573" w:type="pct"/>
            <w:vMerge w:val="continue"/>
            <w:shd w:val="clear" w:color="auto" w:fill="auto"/>
            <w:vAlign w:val="center"/>
          </w:tcPr>
          <w:p w14:paraId="3704CFF6">
            <w:pPr>
              <w:jc w:val="center"/>
              <w:rPr>
                <w:rFonts w:hint="eastAsia" w:ascii="宋体" w:hAnsi="宋体" w:eastAsia="宋体" w:cs="宋体"/>
                <w:bCs/>
                <w:color w:val="auto"/>
                <w:sz w:val="18"/>
                <w:szCs w:val="18"/>
              </w:rPr>
            </w:pPr>
          </w:p>
        </w:tc>
      </w:tr>
      <w:tr w14:paraId="2199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51F32D30">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3</w:t>
            </w:r>
          </w:p>
        </w:tc>
        <w:tc>
          <w:tcPr>
            <w:tcW w:w="343" w:type="pct"/>
            <w:vMerge w:val="restart"/>
            <w:shd w:val="clear" w:color="auto" w:fill="auto"/>
            <w:vAlign w:val="center"/>
          </w:tcPr>
          <w:p w14:paraId="19727D65">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春秋装（含校徽）</w:t>
            </w:r>
          </w:p>
        </w:tc>
        <w:tc>
          <w:tcPr>
            <w:tcW w:w="686" w:type="pct"/>
            <w:shd w:val="clear" w:color="auto" w:fill="auto"/>
            <w:vAlign w:val="center"/>
          </w:tcPr>
          <w:p w14:paraId="693CA0E7">
            <w:pPr>
              <w:jc w:val="center"/>
              <w:rPr>
                <w:rFonts w:hint="eastAsia" w:ascii="宋体" w:hAnsi="宋体" w:cs="宋体"/>
                <w:color w:val="auto"/>
                <w:kern w:val="0"/>
                <w:szCs w:val="21"/>
                <w:highlight w:val="none"/>
                <w:lang w:bidi="ar"/>
              </w:rPr>
            </w:pPr>
            <w:r>
              <w:rPr>
                <w:rFonts w:ascii="宋体" w:hAnsi="宋体" w:cs="宋体"/>
                <w:color w:val="auto"/>
                <w:kern w:val="0"/>
                <w:szCs w:val="21"/>
                <w:highlight w:val="none"/>
                <w:lang w:bidi="ar"/>
              </w:rPr>
              <w:t>上衣</w:t>
            </w:r>
          </w:p>
        </w:tc>
        <w:tc>
          <w:tcPr>
            <w:tcW w:w="422" w:type="pct"/>
            <w:shd w:val="clear" w:color="auto" w:fill="auto"/>
            <w:vAlign w:val="center"/>
          </w:tcPr>
          <w:p w14:paraId="0CC1DCFA">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26BEB894">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lang w:val="en-US" w:eastAsia="zh-CN"/>
              </w:rPr>
              <w:t>80</w:t>
            </w:r>
            <w:r>
              <w:rPr>
                <w:rFonts w:ascii="宋体" w:hAnsi="宋体" w:cs="宋体"/>
                <w:color w:val="auto"/>
                <w:kern w:val="0"/>
                <w:szCs w:val="21"/>
                <w:highlight w:val="none"/>
              </w:rPr>
              <w:t>%棉</w:t>
            </w:r>
            <w:r>
              <w:rPr>
                <w:rFonts w:hint="eastAsia" w:ascii="宋体" w:hAnsi="宋体" w:cs="宋体"/>
                <w:color w:val="auto"/>
                <w:kern w:val="0"/>
                <w:szCs w:val="21"/>
                <w:highlight w:val="none"/>
                <w:lang w:val="en-US" w:eastAsia="zh-CN"/>
              </w:rPr>
              <w:t>20</w:t>
            </w:r>
            <w:r>
              <w:rPr>
                <w:rFonts w:ascii="宋体" w:hAnsi="宋体" w:cs="宋体"/>
                <w:color w:val="auto"/>
                <w:kern w:val="0"/>
                <w:szCs w:val="21"/>
                <w:highlight w:val="none"/>
              </w:rPr>
              <w:t>%聚酯纤维</w:t>
            </w:r>
          </w:p>
          <w:p w14:paraId="155889F5">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lang w:val="en-US" w:eastAsia="zh-CN"/>
              </w:rPr>
              <w:t>10</w:t>
            </w:r>
            <w:r>
              <w:rPr>
                <w:rFonts w:ascii="宋体" w:hAnsi="宋体" w:cs="宋体"/>
                <w:color w:val="auto"/>
                <w:kern w:val="0"/>
                <w:szCs w:val="21"/>
                <w:highlight w:val="none"/>
              </w:rPr>
              <w:t xml:space="preserve">g/㎡±5%             </w:t>
            </w:r>
          </w:p>
          <w:p w14:paraId="0EF1C6D4">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材质：32S/150D空气层</w:t>
            </w:r>
          </w:p>
          <w:p w14:paraId="11D1A622">
            <w:pPr>
              <w:pStyle w:val="15"/>
              <w:ind w:left="0" w:leftChars="0" w:firstLine="0" w:firstLineChars="0"/>
              <w:rPr>
                <w:rFonts w:hint="eastAsia" w:ascii="宋体" w:hAnsi="宋体" w:eastAsia="宋体" w:cs="宋体"/>
                <w:bCs/>
                <w:color w:val="auto"/>
                <w:sz w:val="18"/>
                <w:szCs w:val="18"/>
                <w:lang w:eastAsia="zh-CN"/>
              </w:rPr>
            </w:pPr>
            <w:r>
              <w:rPr>
                <w:rFonts w:hint="eastAsia"/>
                <w:color w:val="auto"/>
                <w:sz w:val="18"/>
                <w:szCs w:val="18"/>
                <w:highlight w:val="none"/>
                <w:lang w:eastAsia="zh-CN"/>
              </w:rPr>
              <w:t>参数：</w:t>
            </w:r>
            <w:r>
              <w:rPr>
                <w:rFonts w:hint="eastAsia"/>
                <w:color w:val="auto"/>
                <w:sz w:val="18"/>
                <w:szCs w:val="18"/>
                <w:highlight w:val="none"/>
                <w:lang w:val="en-US" w:eastAsia="zh-CN"/>
              </w:rPr>
              <w:t>32sJMC+120D+32SJCVC</w:t>
            </w:r>
          </w:p>
        </w:tc>
        <w:tc>
          <w:tcPr>
            <w:tcW w:w="488" w:type="pct"/>
            <w:shd w:val="clear" w:color="auto" w:fill="auto"/>
            <w:vAlign w:val="center"/>
          </w:tcPr>
          <w:p w14:paraId="21DB3066">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644</w:t>
            </w:r>
          </w:p>
        </w:tc>
        <w:tc>
          <w:tcPr>
            <w:tcW w:w="507" w:type="pct"/>
            <w:shd w:val="clear" w:color="auto" w:fill="auto"/>
            <w:vAlign w:val="center"/>
          </w:tcPr>
          <w:p w14:paraId="472659C5">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110</w:t>
            </w:r>
          </w:p>
        </w:tc>
        <w:tc>
          <w:tcPr>
            <w:tcW w:w="573" w:type="pct"/>
            <w:vMerge w:val="continue"/>
            <w:shd w:val="clear" w:color="auto" w:fill="auto"/>
            <w:vAlign w:val="center"/>
          </w:tcPr>
          <w:p w14:paraId="19212049">
            <w:pPr>
              <w:jc w:val="center"/>
              <w:rPr>
                <w:rFonts w:hint="eastAsia" w:ascii="宋体" w:hAnsi="宋体" w:eastAsia="宋体" w:cs="宋体"/>
                <w:bCs/>
                <w:color w:val="auto"/>
                <w:sz w:val="18"/>
                <w:szCs w:val="18"/>
              </w:rPr>
            </w:pPr>
          </w:p>
        </w:tc>
      </w:tr>
      <w:tr w14:paraId="639C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1D961EB3">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4</w:t>
            </w:r>
          </w:p>
        </w:tc>
        <w:tc>
          <w:tcPr>
            <w:tcW w:w="343" w:type="pct"/>
            <w:vMerge w:val="continue"/>
            <w:shd w:val="clear" w:color="auto" w:fill="auto"/>
            <w:vAlign w:val="center"/>
          </w:tcPr>
          <w:p w14:paraId="49B0AA29">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7EBD8769">
            <w:pPr>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长裤</w:t>
            </w:r>
          </w:p>
        </w:tc>
        <w:tc>
          <w:tcPr>
            <w:tcW w:w="422" w:type="pct"/>
            <w:shd w:val="clear" w:color="auto" w:fill="auto"/>
            <w:vAlign w:val="center"/>
          </w:tcPr>
          <w:p w14:paraId="22146223">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5054BC42">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lang w:val="en-US" w:eastAsia="zh-CN"/>
              </w:rPr>
              <w:t>80</w:t>
            </w:r>
            <w:r>
              <w:rPr>
                <w:rFonts w:ascii="宋体" w:hAnsi="宋体" w:cs="宋体"/>
                <w:color w:val="auto"/>
                <w:kern w:val="0"/>
                <w:szCs w:val="21"/>
                <w:highlight w:val="none"/>
              </w:rPr>
              <w:t>%棉</w:t>
            </w:r>
            <w:r>
              <w:rPr>
                <w:rFonts w:hint="eastAsia" w:ascii="宋体" w:hAnsi="宋体" w:cs="宋体"/>
                <w:color w:val="auto"/>
                <w:kern w:val="0"/>
                <w:szCs w:val="21"/>
                <w:highlight w:val="none"/>
                <w:lang w:val="en-US" w:eastAsia="zh-CN"/>
              </w:rPr>
              <w:t>20</w:t>
            </w:r>
            <w:r>
              <w:rPr>
                <w:rFonts w:ascii="宋体" w:hAnsi="宋体" w:cs="宋体"/>
                <w:color w:val="auto"/>
                <w:kern w:val="0"/>
                <w:szCs w:val="21"/>
                <w:highlight w:val="none"/>
              </w:rPr>
              <w:t>%聚酯纤维</w:t>
            </w:r>
          </w:p>
          <w:p w14:paraId="30E4EE2B">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lang w:val="en-US" w:eastAsia="zh-CN"/>
              </w:rPr>
              <w:t>10</w:t>
            </w:r>
            <w:r>
              <w:rPr>
                <w:rFonts w:ascii="宋体" w:hAnsi="宋体" w:cs="宋体"/>
                <w:color w:val="auto"/>
                <w:kern w:val="0"/>
                <w:szCs w:val="21"/>
                <w:highlight w:val="none"/>
              </w:rPr>
              <w:t xml:space="preserve">g/㎡±5%              </w:t>
            </w:r>
          </w:p>
          <w:p w14:paraId="7DF529F7">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材质：32S/150D空气层</w:t>
            </w:r>
          </w:p>
          <w:p w14:paraId="3308B402">
            <w:pPr>
              <w:pStyle w:val="15"/>
              <w:ind w:left="0" w:leftChars="0" w:firstLine="0" w:firstLineChars="0"/>
              <w:rPr>
                <w:rFonts w:hint="eastAsia" w:ascii="宋体" w:hAnsi="宋体" w:eastAsia="宋体" w:cs="宋体"/>
                <w:bCs/>
                <w:color w:val="auto"/>
                <w:sz w:val="18"/>
                <w:szCs w:val="18"/>
                <w:lang w:eastAsia="zh-CN"/>
              </w:rPr>
            </w:pPr>
            <w:r>
              <w:rPr>
                <w:rFonts w:hint="eastAsia"/>
                <w:color w:val="auto"/>
                <w:sz w:val="18"/>
                <w:szCs w:val="18"/>
                <w:highlight w:val="none"/>
                <w:lang w:eastAsia="zh-CN"/>
              </w:rPr>
              <w:t>参数：</w:t>
            </w:r>
            <w:r>
              <w:rPr>
                <w:rFonts w:hint="eastAsia"/>
                <w:color w:val="auto"/>
                <w:sz w:val="18"/>
                <w:szCs w:val="18"/>
                <w:highlight w:val="none"/>
                <w:lang w:val="en-US" w:eastAsia="zh-CN"/>
              </w:rPr>
              <w:t>32sJMC+120D+32SJCVC</w:t>
            </w:r>
          </w:p>
        </w:tc>
        <w:tc>
          <w:tcPr>
            <w:tcW w:w="488" w:type="pct"/>
            <w:shd w:val="clear" w:color="auto" w:fill="auto"/>
            <w:vAlign w:val="center"/>
          </w:tcPr>
          <w:p w14:paraId="48A85E86">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644</w:t>
            </w:r>
          </w:p>
        </w:tc>
        <w:tc>
          <w:tcPr>
            <w:tcW w:w="507" w:type="pct"/>
            <w:shd w:val="clear" w:color="auto" w:fill="auto"/>
            <w:vAlign w:val="center"/>
          </w:tcPr>
          <w:p w14:paraId="0496B139">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95</w:t>
            </w:r>
          </w:p>
        </w:tc>
        <w:tc>
          <w:tcPr>
            <w:tcW w:w="573" w:type="pct"/>
            <w:vMerge w:val="continue"/>
            <w:shd w:val="clear" w:color="auto" w:fill="auto"/>
            <w:vAlign w:val="center"/>
          </w:tcPr>
          <w:p w14:paraId="42E4A4CD">
            <w:pPr>
              <w:jc w:val="center"/>
              <w:rPr>
                <w:rFonts w:hint="eastAsia" w:ascii="宋体" w:hAnsi="宋体" w:eastAsia="宋体" w:cs="宋体"/>
                <w:bCs/>
                <w:color w:val="auto"/>
                <w:sz w:val="18"/>
                <w:szCs w:val="18"/>
              </w:rPr>
            </w:pPr>
          </w:p>
        </w:tc>
      </w:tr>
      <w:tr w14:paraId="7947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6613A60A">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5</w:t>
            </w:r>
          </w:p>
        </w:tc>
        <w:tc>
          <w:tcPr>
            <w:tcW w:w="343" w:type="pct"/>
            <w:vMerge w:val="restart"/>
            <w:shd w:val="clear" w:color="auto" w:fill="auto"/>
            <w:vAlign w:val="center"/>
          </w:tcPr>
          <w:p w14:paraId="7BF480C0">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冬装（含校徽）</w:t>
            </w:r>
          </w:p>
        </w:tc>
        <w:tc>
          <w:tcPr>
            <w:tcW w:w="686" w:type="pct"/>
            <w:shd w:val="clear" w:color="auto" w:fill="auto"/>
            <w:vAlign w:val="center"/>
          </w:tcPr>
          <w:p w14:paraId="7434086C">
            <w:pPr>
              <w:jc w:val="center"/>
              <w:rPr>
                <w:rFonts w:hint="eastAsia" w:ascii="宋体" w:hAnsi="宋体" w:cs="宋体"/>
                <w:color w:val="auto"/>
                <w:kern w:val="0"/>
                <w:szCs w:val="21"/>
                <w:highlight w:val="none"/>
                <w:lang w:bidi="ar"/>
              </w:rPr>
            </w:pPr>
            <w:r>
              <w:rPr>
                <w:rFonts w:ascii="宋体" w:hAnsi="宋体" w:cs="宋体"/>
                <w:color w:val="auto"/>
                <w:kern w:val="0"/>
                <w:szCs w:val="21"/>
                <w:highlight w:val="none"/>
                <w:lang w:bidi="ar"/>
              </w:rPr>
              <w:t>上衣</w:t>
            </w:r>
          </w:p>
        </w:tc>
        <w:tc>
          <w:tcPr>
            <w:tcW w:w="422" w:type="pct"/>
            <w:shd w:val="clear" w:color="auto" w:fill="auto"/>
            <w:vAlign w:val="center"/>
          </w:tcPr>
          <w:p w14:paraId="4C2F498F">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0C21E5FA">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外套：</w:t>
            </w:r>
          </w:p>
          <w:p w14:paraId="6E94DE84">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成分比例：100%聚酯纤维</w:t>
            </w:r>
          </w:p>
          <w:p w14:paraId="172B4E92">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 xml:space="preserve">面料重量：170g/㎡±5%      </w:t>
            </w:r>
          </w:p>
          <w:p w14:paraId="2C61E67E">
            <w:pPr>
              <w:widowControl/>
              <w:textAlignment w:val="center"/>
              <w:rPr>
                <w:rFonts w:hint="default" w:ascii="宋体" w:hAnsi="宋体" w:eastAsia="宋体" w:cs="宋体"/>
                <w:color w:val="auto"/>
                <w:kern w:val="0"/>
                <w:szCs w:val="21"/>
                <w:highlight w:val="none"/>
                <w:lang w:val="en-US" w:eastAsia="zh-CN"/>
              </w:rPr>
            </w:pPr>
            <w:r>
              <w:rPr>
                <w:rFonts w:ascii="宋体" w:hAnsi="宋体" w:cs="宋体"/>
                <w:color w:val="auto"/>
                <w:kern w:val="0"/>
                <w:szCs w:val="21"/>
                <w:highlight w:val="none"/>
              </w:rPr>
              <w:t>材质：4</w:t>
            </w:r>
            <w:r>
              <w:rPr>
                <w:rFonts w:hint="eastAsia" w:ascii="宋体" w:hAnsi="宋体" w:cs="宋体"/>
                <w:color w:val="auto"/>
                <w:kern w:val="0"/>
                <w:szCs w:val="21"/>
                <w:highlight w:val="none"/>
                <w:lang w:val="en-US" w:eastAsia="zh-CN"/>
              </w:rPr>
              <w:t>20T覆膜斜纹春亚纺</w:t>
            </w:r>
          </w:p>
          <w:p w14:paraId="031FDD93">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内胆：</w:t>
            </w:r>
          </w:p>
          <w:p w14:paraId="410BD2D6">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成分比例：100%聚酯纤维</w:t>
            </w:r>
          </w:p>
          <w:p w14:paraId="282B3B65">
            <w:pPr>
              <w:widowControl/>
              <w:textAlignment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rPr>
              <w:t>材质：双面摇粒绒</w:t>
            </w:r>
          </w:p>
        </w:tc>
        <w:tc>
          <w:tcPr>
            <w:tcW w:w="488" w:type="pct"/>
            <w:shd w:val="clear" w:color="auto" w:fill="auto"/>
            <w:vAlign w:val="center"/>
          </w:tcPr>
          <w:p w14:paraId="14FEEE8F">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644</w:t>
            </w:r>
          </w:p>
        </w:tc>
        <w:tc>
          <w:tcPr>
            <w:tcW w:w="507" w:type="pct"/>
            <w:shd w:val="clear" w:color="auto" w:fill="auto"/>
            <w:vAlign w:val="center"/>
          </w:tcPr>
          <w:p w14:paraId="6658FE5F">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240</w:t>
            </w:r>
          </w:p>
        </w:tc>
        <w:tc>
          <w:tcPr>
            <w:tcW w:w="573" w:type="pct"/>
            <w:vMerge w:val="continue"/>
            <w:shd w:val="clear" w:color="auto" w:fill="auto"/>
            <w:vAlign w:val="center"/>
          </w:tcPr>
          <w:p w14:paraId="2BE0E31B">
            <w:pPr>
              <w:jc w:val="center"/>
              <w:rPr>
                <w:rFonts w:hint="eastAsia" w:ascii="宋体" w:hAnsi="宋体" w:eastAsia="宋体" w:cs="宋体"/>
                <w:bCs/>
                <w:color w:val="auto"/>
                <w:sz w:val="18"/>
                <w:szCs w:val="18"/>
              </w:rPr>
            </w:pPr>
          </w:p>
        </w:tc>
      </w:tr>
      <w:tr w14:paraId="168F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6529CD9C">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w:t>
            </w:r>
          </w:p>
        </w:tc>
        <w:tc>
          <w:tcPr>
            <w:tcW w:w="343" w:type="pct"/>
            <w:vMerge w:val="continue"/>
            <w:shd w:val="clear" w:color="auto" w:fill="auto"/>
            <w:vAlign w:val="center"/>
          </w:tcPr>
          <w:p w14:paraId="39FA0CE9">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2DC2A302">
            <w:pPr>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长裤</w:t>
            </w:r>
          </w:p>
        </w:tc>
        <w:tc>
          <w:tcPr>
            <w:tcW w:w="422" w:type="pct"/>
            <w:shd w:val="clear" w:color="auto" w:fill="auto"/>
            <w:vAlign w:val="center"/>
          </w:tcPr>
          <w:p w14:paraId="5954ABCB">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6E7709D6">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p>
          <w:p w14:paraId="0A9E991D">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面层成份比例：9</w:t>
            </w:r>
            <w:r>
              <w:rPr>
                <w:rFonts w:hint="eastAsia" w:ascii="宋体" w:hAnsi="宋体" w:cs="宋体"/>
                <w:color w:val="auto"/>
                <w:kern w:val="0"/>
                <w:szCs w:val="21"/>
                <w:highlight w:val="none"/>
                <w:lang w:val="en-US" w:eastAsia="zh-CN"/>
              </w:rPr>
              <w:t>2</w:t>
            </w:r>
            <w:r>
              <w:rPr>
                <w:rFonts w:ascii="宋体" w:hAnsi="宋体" w:cs="宋体"/>
                <w:color w:val="auto"/>
                <w:kern w:val="0"/>
                <w:szCs w:val="21"/>
                <w:highlight w:val="none"/>
              </w:rPr>
              <w:t>%</w:t>
            </w:r>
            <w:r>
              <w:rPr>
                <w:rFonts w:hint="eastAsia" w:ascii="宋体" w:hAnsi="宋体" w:cs="宋体"/>
                <w:color w:val="auto"/>
                <w:kern w:val="0"/>
                <w:szCs w:val="21"/>
                <w:highlight w:val="none"/>
                <w:lang w:val="en-US" w:eastAsia="zh-CN"/>
              </w:rPr>
              <w:t>聚酯纤维8</w:t>
            </w:r>
            <w:r>
              <w:rPr>
                <w:rFonts w:ascii="宋体" w:hAnsi="宋体" w:cs="宋体"/>
                <w:color w:val="auto"/>
                <w:kern w:val="0"/>
                <w:szCs w:val="21"/>
                <w:highlight w:val="none"/>
              </w:rPr>
              <w:t>%氨纶</w:t>
            </w:r>
          </w:p>
          <w:p w14:paraId="762C7CAC">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里层成份比例：</w:t>
            </w:r>
            <w:r>
              <w:rPr>
                <w:rFonts w:hint="eastAsia" w:ascii="宋体" w:hAnsi="宋体" w:cs="宋体"/>
                <w:color w:val="auto"/>
                <w:kern w:val="0"/>
                <w:szCs w:val="21"/>
                <w:highlight w:val="none"/>
              </w:rPr>
              <w:t>100</w:t>
            </w:r>
            <w:r>
              <w:rPr>
                <w:rFonts w:ascii="宋体" w:hAnsi="宋体" w:cs="宋体"/>
                <w:color w:val="auto"/>
                <w:kern w:val="0"/>
                <w:szCs w:val="21"/>
                <w:highlight w:val="none"/>
              </w:rPr>
              <w:t>%聚酯纤维</w:t>
            </w:r>
          </w:p>
          <w:p w14:paraId="5E405EC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rPr>
              <w:t>8</w:t>
            </w:r>
            <w:r>
              <w:rPr>
                <w:rFonts w:ascii="宋体" w:hAnsi="宋体" w:cs="宋体"/>
                <w:color w:val="auto"/>
                <w:kern w:val="0"/>
                <w:szCs w:val="21"/>
                <w:highlight w:val="none"/>
              </w:rPr>
              <w:t xml:space="preserve">0g/㎡±5%             </w:t>
            </w:r>
          </w:p>
          <w:p w14:paraId="17C5AC2C">
            <w:pPr>
              <w:widowControl/>
              <w:textAlignment w:val="center"/>
              <w:rPr>
                <w:rFonts w:hint="eastAsia" w:ascii="宋体" w:hAnsi="宋体" w:eastAsia="宋体" w:cs="宋体"/>
                <w:bCs/>
                <w:color w:val="auto"/>
                <w:sz w:val="18"/>
                <w:szCs w:val="18"/>
                <w:lang w:eastAsia="zh-CN"/>
              </w:rPr>
            </w:pPr>
            <w:r>
              <w:rPr>
                <w:rFonts w:ascii="宋体" w:hAnsi="宋体" w:cs="宋体"/>
                <w:color w:val="auto"/>
                <w:kern w:val="0"/>
                <w:szCs w:val="21"/>
                <w:highlight w:val="none"/>
              </w:rPr>
              <w:t>材质：</w:t>
            </w:r>
            <w:r>
              <w:rPr>
                <w:rFonts w:hint="eastAsia" w:ascii="宋体" w:hAnsi="宋体" w:cs="宋体"/>
                <w:color w:val="auto"/>
                <w:kern w:val="0"/>
                <w:szCs w:val="21"/>
                <w:highlight w:val="none"/>
              </w:rPr>
              <w:t>复合软壳面料</w:t>
            </w:r>
          </w:p>
        </w:tc>
        <w:tc>
          <w:tcPr>
            <w:tcW w:w="488" w:type="pct"/>
            <w:shd w:val="clear" w:color="auto" w:fill="auto"/>
            <w:vAlign w:val="center"/>
          </w:tcPr>
          <w:p w14:paraId="2D3E41F0">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644</w:t>
            </w:r>
          </w:p>
        </w:tc>
        <w:tc>
          <w:tcPr>
            <w:tcW w:w="507" w:type="pct"/>
            <w:shd w:val="clear" w:color="auto" w:fill="auto"/>
            <w:vAlign w:val="center"/>
          </w:tcPr>
          <w:p w14:paraId="19ADFDAA">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120</w:t>
            </w:r>
          </w:p>
        </w:tc>
        <w:tc>
          <w:tcPr>
            <w:tcW w:w="573" w:type="pct"/>
            <w:vMerge w:val="continue"/>
            <w:shd w:val="clear" w:color="auto" w:fill="auto"/>
            <w:vAlign w:val="center"/>
          </w:tcPr>
          <w:p w14:paraId="575D17C6">
            <w:pPr>
              <w:jc w:val="center"/>
              <w:rPr>
                <w:rFonts w:hint="eastAsia" w:ascii="宋体" w:hAnsi="宋体" w:eastAsia="宋体" w:cs="宋体"/>
                <w:bCs/>
                <w:color w:val="auto"/>
                <w:sz w:val="18"/>
                <w:szCs w:val="18"/>
              </w:rPr>
            </w:pPr>
          </w:p>
        </w:tc>
      </w:tr>
      <w:tr w14:paraId="0580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000" w:type="pct"/>
            <w:gridSpan w:val="8"/>
            <w:shd w:val="clear" w:color="auto" w:fill="auto"/>
            <w:vAlign w:val="center"/>
          </w:tcPr>
          <w:p w14:paraId="0D839BB2">
            <w:pPr>
              <w:jc w:val="center"/>
              <w:rPr>
                <w:rFonts w:hint="eastAsia" w:ascii="宋体" w:hAnsi="宋体" w:eastAsia="宋体" w:cs="宋体"/>
                <w:bCs/>
                <w:color w:val="auto"/>
                <w:sz w:val="18"/>
                <w:szCs w:val="18"/>
              </w:rPr>
            </w:pPr>
            <w:r>
              <w:rPr>
                <w:rFonts w:hint="eastAsia" w:ascii="仿宋" w:hAnsi="仿宋" w:eastAsia="仿宋" w:cs="Times New Roman"/>
                <w:b/>
                <w:bCs/>
                <w:szCs w:val="21"/>
                <w:lang w:val="en-US" w:eastAsia="zh-CN"/>
              </w:rPr>
              <w:t>七年级</w:t>
            </w:r>
          </w:p>
        </w:tc>
      </w:tr>
      <w:tr w14:paraId="5447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11B2A698">
            <w:pPr>
              <w:adjustRightInd w:val="0"/>
              <w:snapToGrid w:val="0"/>
              <w:spacing w:line="560" w:lineRule="exact"/>
              <w:jc w:val="center"/>
              <w:rPr>
                <w:rFonts w:hint="eastAsia" w:ascii="宋体" w:hAnsi="宋体" w:eastAsia="宋体" w:cs="宋体"/>
                <w:bCs/>
                <w:color w:val="auto"/>
                <w:sz w:val="18"/>
                <w:szCs w:val="18"/>
                <w:lang w:val="en-US" w:eastAsia="zh-CN"/>
              </w:rPr>
            </w:pPr>
            <w:r>
              <w:rPr>
                <w:rFonts w:hint="eastAsia" w:ascii="仿宋" w:hAnsi="仿宋" w:eastAsia="仿宋" w:cs="Times New Roman"/>
                <w:b/>
                <w:bCs/>
                <w:szCs w:val="21"/>
              </w:rPr>
              <w:t>序号</w:t>
            </w:r>
          </w:p>
        </w:tc>
        <w:tc>
          <w:tcPr>
            <w:tcW w:w="1029" w:type="pct"/>
            <w:gridSpan w:val="2"/>
            <w:shd w:val="clear" w:color="auto" w:fill="auto"/>
            <w:vAlign w:val="center"/>
          </w:tcPr>
          <w:p w14:paraId="1288C9D1">
            <w:pPr>
              <w:adjustRightInd w:val="0"/>
              <w:snapToGrid w:val="0"/>
              <w:spacing w:line="560" w:lineRule="exact"/>
              <w:jc w:val="center"/>
              <w:rPr>
                <w:rFonts w:hint="eastAsia" w:ascii="宋体" w:hAnsi="宋体" w:cs="宋体"/>
                <w:color w:val="auto"/>
                <w:kern w:val="0"/>
                <w:szCs w:val="21"/>
                <w:highlight w:val="none"/>
                <w:lang w:bidi="ar"/>
              </w:rPr>
            </w:pPr>
            <w:r>
              <w:rPr>
                <w:rFonts w:hint="eastAsia" w:ascii="仿宋" w:hAnsi="仿宋" w:eastAsia="仿宋" w:cs="Times New Roman"/>
                <w:b/>
                <w:bCs/>
                <w:szCs w:val="21"/>
              </w:rPr>
              <w:t>产品名称</w:t>
            </w:r>
          </w:p>
        </w:tc>
        <w:tc>
          <w:tcPr>
            <w:tcW w:w="422" w:type="pct"/>
            <w:shd w:val="clear" w:color="auto" w:fill="auto"/>
            <w:vAlign w:val="center"/>
          </w:tcPr>
          <w:p w14:paraId="4545C89B">
            <w:pPr>
              <w:adjustRightInd w:val="0"/>
              <w:snapToGrid w:val="0"/>
              <w:spacing w:line="560" w:lineRule="exact"/>
              <w:jc w:val="center"/>
              <w:rPr>
                <w:rFonts w:hint="eastAsia" w:ascii="宋体" w:hAnsi="宋体" w:eastAsia="宋体" w:cs="宋体"/>
                <w:bCs/>
                <w:color w:val="auto"/>
                <w:sz w:val="18"/>
                <w:szCs w:val="18"/>
                <w:lang w:eastAsia="zh-CN"/>
              </w:rPr>
            </w:pPr>
            <w:r>
              <w:rPr>
                <w:rFonts w:hint="eastAsia" w:ascii="仿宋" w:hAnsi="仿宋" w:eastAsia="仿宋" w:cs="Times New Roman"/>
                <w:b/>
                <w:bCs/>
                <w:szCs w:val="21"/>
              </w:rPr>
              <w:t>品牌名称</w:t>
            </w:r>
          </w:p>
        </w:tc>
        <w:tc>
          <w:tcPr>
            <w:tcW w:w="1738" w:type="pct"/>
            <w:shd w:val="clear" w:color="auto" w:fill="auto"/>
            <w:vAlign w:val="center"/>
          </w:tcPr>
          <w:p w14:paraId="7D553241">
            <w:pPr>
              <w:adjustRightInd w:val="0"/>
              <w:snapToGrid w:val="0"/>
              <w:spacing w:line="560" w:lineRule="exact"/>
              <w:jc w:val="center"/>
              <w:rPr>
                <w:rFonts w:hint="eastAsia" w:ascii="宋体" w:hAnsi="宋体" w:eastAsia="宋体" w:cs="宋体"/>
                <w:bCs/>
                <w:color w:val="auto"/>
                <w:sz w:val="18"/>
                <w:szCs w:val="18"/>
                <w:lang w:eastAsia="zh-CN"/>
              </w:rPr>
            </w:pPr>
            <w:r>
              <w:rPr>
                <w:rFonts w:hint="eastAsia" w:ascii="仿宋" w:hAnsi="仿宋" w:eastAsia="仿宋" w:cs="Times New Roman"/>
                <w:b/>
                <w:bCs/>
                <w:szCs w:val="21"/>
              </w:rPr>
              <w:t>材质规格型号</w:t>
            </w:r>
          </w:p>
        </w:tc>
        <w:tc>
          <w:tcPr>
            <w:tcW w:w="488" w:type="pct"/>
            <w:shd w:val="clear" w:color="auto" w:fill="auto"/>
            <w:vAlign w:val="center"/>
          </w:tcPr>
          <w:p w14:paraId="70665731">
            <w:pPr>
              <w:adjustRightInd w:val="0"/>
              <w:snapToGrid w:val="0"/>
              <w:spacing w:line="560" w:lineRule="exact"/>
              <w:jc w:val="center"/>
              <w:rPr>
                <w:rFonts w:hint="eastAsia" w:ascii="宋体" w:hAnsi="宋体" w:eastAsia="宋体" w:cs="宋体"/>
                <w:bCs/>
                <w:color w:val="auto"/>
                <w:sz w:val="18"/>
                <w:szCs w:val="18"/>
                <w:lang w:eastAsia="zh-CN"/>
              </w:rPr>
            </w:pPr>
            <w:r>
              <w:rPr>
                <w:rFonts w:hint="eastAsia" w:ascii="仿宋" w:hAnsi="仿宋" w:eastAsia="仿宋" w:cs="Times New Roman"/>
                <w:b/>
                <w:bCs/>
                <w:szCs w:val="21"/>
              </w:rPr>
              <w:t>数量（人）</w:t>
            </w:r>
          </w:p>
        </w:tc>
        <w:tc>
          <w:tcPr>
            <w:tcW w:w="507" w:type="pct"/>
            <w:shd w:val="clear" w:color="auto" w:fill="auto"/>
            <w:vAlign w:val="center"/>
          </w:tcPr>
          <w:p w14:paraId="66873002">
            <w:pPr>
              <w:adjustRightInd w:val="0"/>
              <w:snapToGrid w:val="0"/>
              <w:spacing w:line="560" w:lineRule="exact"/>
              <w:jc w:val="center"/>
              <w:rPr>
                <w:rFonts w:hint="default" w:ascii="宋体" w:hAnsi="宋体" w:eastAsia="宋体" w:cs="宋体"/>
                <w:bCs/>
                <w:color w:val="auto"/>
                <w:sz w:val="18"/>
                <w:szCs w:val="18"/>
                <w:lang w:val="en-US" w:eastAsia="zh-CN"/>
              </w:rPr>
            </w:pPr>
            <w:r>
              <w:rPr>
                <w:rFonts w:hint="eastAsia" w:ascii="仿宋" w:hAnsi="仿宋" w:eastAsia="仿宋" w:cs="Times New Roman"/>
                <w:b/>
                <w:bCs/>
                <w:szCs w:val="21"/>
              </w:rPr>
              <w:t>单价（元）</w:t>
            </w:r>
          </w:p>
        </w:tc>
        <w:tc>
          <w:tcPr>
            <w:tcW w:w="573" w:type="pct"/>
            <w:shd w:val="clear" w:color="auto" w:fill="auto"/>
            <w:vAlign w:val="center"/>
          </w:tcPr>
          <w:p w14:paraId="1F424342">
            <w:pPr>
              <w:adjustRightInd w:val="0"/>
              <w:snapToGrid w:val="0"/>
              <w:spacing w:line="560" w:lineRule="exact"/>
              <w:jc w:val="center"/>
              <w:rPr>
                <w:rFonts w:hint="eastAsia" w:ascii="宋体" w:hAnsi="宋体" w:eastAsia="宋体" w:cs="宋体"/>
                <w:bCs/>
                <w:color w:val="auto"/>
                <w:sz w:val="18"/>
                <w:szCs w:val="18"/>
              </w:rPr>
            </w:pPr>
            <w:r>
              <w:rPr>
                <w:rFonts w:hint="eastAsia" w:ascii="仿宋" w:hAnsi="仿宋" w:eastAsia="仿宋" w:cs="Times New Roman"/>
                <w:b/>
                <w:bCs/>
                <w:szCs w:val="21"/>
              </w:rPr>
              <w:t>合同履行期限</w:t>
            </w:r>
          </w:p>
        </w:tc>
      </w:tr>
      <w:tr w14:paraId="218F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22C1A198">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w:t>
            </w:r>
          </w:p>
        </w:tc>
        <w:tc>
          <w:tcPr>
            <w:tcW w:w="343" w:type="pct"/>
            <w:vMerge w:val="restart"/>
            <w:shd w:val="clear" w:color="auto" w:fill="auto"/>
            <w:vAlign w:val="center"/>
          </w:tcPr>
          <w:p w14:paraId="17FFE68F">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夏装（含校徽）</w:t>
            </w:r>
          </w:p>
        </w:tc>
        <w:tc>
          <w:tcPr>
            <w:tcW w:w="686" w:type="pct"/>
            <w:shd w:val="clear" w:color="auto" w:fill="auto"/>
            <w:vAlign w:val="center"/>
          </w:tcPr>
          <w:p w14:paraId="4370E365">
            <w:pPr>
              <w:jc w:val="center"/>
              <w:rPr>
                <w:rFonts w:hint="eastAsia" w:ascii="宋体" w:hAnsi="宋体" w:cs="宋体"/>
                <w:color w:val="auto"/>
                <w:kern w:val="0"/>
                <w:szCs w:val="21"/>
                <w:highlight w:val="none"/>
                <w:lang w:bidi="ar"/>
              </w:rPr>
            </w:pPr>
            <w:r>
              <w:rPr>
                <w:rFonts w:ascii="宋体" w:hAnsi="宋体" w:cs="宋体"/>
                <w:color w:val="auto"/>
                <w:kern w:val="0"/>
                <w:szCs w:val="21"/>
                <w:highlight w:val="none"/>
                <w:lang w:bidi="ar"/>
              </w:rPr>
              <w:t>短袖</w:t>
            </w:r>
            <w:r>
              <w:rPr>
                <w:rFonts w:hint="eastAsia" w:ascii="宋体" w:hAnsi="宋体" w:cs="宋体"/>
                <w:color w:val="auto"/>
                <w:kern w:val="0"/>
                <w:szCs w:val="21"/>
                <w:highlight w:val="none"/>
                <w:lang w:bidi="ar"/>
              </w:rPr>
              <w:t>polo衫</w:t>
            </w:r>
          </w:p>
        </w:tc>
        <w:tc>
          <w:tcPr>
            <w:tcW w:w="422" w:type="pct"/>
            <w:shd w:val="clear" w:color="auto" w:fill="auto"/>
            <w:vAlign w:val="center"/>
          </w:tcPr>
          <w:p w14:paraId="51579A4E">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1BFF43C3">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成份比例：6</w:t>
            </w:r>
            <w:r>
              <w:rPr>
                <w:rFonts w:hint="eastAsia" w:ascii="宋体" w:hAnsi="宋体" w:cs="宋体"/>
                <w:color w:val="auto"/>
                <w:kern w:val="0"/>
                <w:szCs w:val="21"/>
                <w:highlight w:val="none"/>
              </w:rPr>
              <w:t>0</w:t>
            </w:r>
            <w:r>
              <w:rPr>
                <w:rFonts w:ascii="宋体" w:hAnsi="宋体" w:cs="宋体"/>
                <w:color w:val="auto"/>
                <w:kern w:val="0"/>
                <w:szCs w:val="21"/>
                <w:highlight w:val="none"/>
              </w:rPr>
              <w:t>%棉</w:t>
            </w:r>
            <w:r>
              <w:rPr>
                <w:rFonts w:hint="eastAsia" w:ascii="宋体" w:hAnsi="宋体" w:cs="宋体"/>
                <w:color w:val="auto"/>
                <w:kern w:val="0"/>
                <w:szCs w:val="21"/>
                <w:highlight w:val="none"/>
              </w:rPr>
              <w:t>40</w:t>
            </w:r>
            <w:r>
              <w:rPr>
                <w:rFonts w:ascii="宋体" w:hAnsi="宋体" w:cs="宋体"/>
                <w:color w:val="auto"/>
                <w:kern w:val="0"/>
                <w:szCs w:val="21"/>
                <w:highlight w:val="none"/>
              </w:rPr>
              <w:t>%聚酯纤维</w:t>
            </w:r>
          </w:p>
          <w:p w14:paraId="3BC2C1CD">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面料重量：2</w:t>
            </w:r>
            <w:r>
              <w:rPr>
                <w:rFonts w:hint="eastAsia" w:ascii="宋体" w:hAnsi="宋体" w:cs="宋体"/>
                <w:color w:val="auto"/>
                <w:kern w:val="0"/>
                <w:szCs w:val="21"/>
                <w:highlight w:val="none"/>
                <w:lang w:val="en-US" w:eastAsia="zh-CN"/>
              </w:rPr>
              <w:t>15</w:t>
            </w:r>
            <w:r>
              <w:rPr>
                <w:rFonts w:ascii="宋体" w:hAnsi="宋体" w:cs="宋体"/>
                <w:color w:val="auto"/>
                <w:kern w:val="0"/>
                <w:szCs w:val="21"/>
                <w:highlight w:val="none"/>
              </w:rPr>
              <w:t xml:space="preserve">g/㎡ ±5%            </w:t>
            </w:r>
          </w:p>
          <w:p w14:paraId="02ED1091">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材质：双珠地网眼</w:t>
            </w:r>
          </w:p>
          <w:p w14:paraId="46530971">
            <w:pPr>
              <w:pStyle w:val="15"/>
              <w:ind w:left="0" w:leftChars="0" w:firstLine="0" w:firstLineChars="0"/>
              <w:rPr>
                <w:rFonts w:hint="eastAsia" w:ascii="宋体" w:hAnsi="宋体" w:eastAsia="宋体" w:cs="宋体"/>
                <w:bCs/>
                <w:color w:val="auto"/>
                <w:sz w:val="18"/>
                <w:szCs w:val="18"/>
                <w:lang w:eastAsia="zh-CN"/>
              </w:rPr>
            </w:pPr>
            <w:r>
              <w:rPr>
                <w:rFonts w:hint="eastAsia"/>
                <w:color w:val="auto"/>
                <w:highlight w:val="none"/>
                <w:lang w:eastAsia="zh-CN"/>
              </w:rPr>
              <w:t>参数：</w:t>
            </w:r>
            <w:r>
              <w:rPr>
                <w:rFonts w:hint="eastAsia"/>
                <w:color w:val="auto"/>
                <w:highlight w:val="none"/>
                <w:lang w:val="en-US" w:eastAsia="zh-CN"/>
              </w:rPr>
              <w:t>40sJMC+150D</w:t>
            </w:r>
          </w:p>
        </w:tc>
        <w:tc>
          <w:tcPr>
            <w:tcW w:w="488" w:type="pct"/>
            <w:shd w:val="clear" w:color="auto" w:fill="auto"/>
            <w:vAlign w:val="center"/>
          </w:tcPr>
          <w:p w14:paraId="050EC86F">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478</w:t>
            </w:r>
          </w:p>
        </w:tc>
        <w:tc>
          <w:tcPr>
            <w:tcW w:w="507" w:type="pct"/>
            <w:shd w:val="clear" w:color="auto" w:fill="auto"/>
            <w:vAlign w:val="center"/>
          </w:tcPr>
          <w:p w14:paraId="3AB46C57">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70</w:t>
            </w:r>
          </w:p>
        </w:tc>
        <w:tc>
          <w:tcPr>
            <w:tcW w:w="573" w:type="pct"/>
            <w:vMerge w:val="restart"/>
            <w:shd w:val="clear" w:color="auto" w:fill="auto"/>
            <w:vAlign w:val="center"/>
          </w:tcPr>
          <w:p w14:paraId="7E608A70">
            <w:pPr>
              <w:jc w:val="center"/>
              <w:rPr>
                <w:rFonts w:hint="eastAsia" w:ascii="宋体" w:hAnsi="宋体" w:eastAsia="宋体" w:cs="宋体"/>
                <w:bCs/>
                <w:color w:val="auto"/>
                <w:sz w:val="18"/>
                <w:szCs w:val="18"/>
              </w:rPr>
            </w:pPr>
            <w:r>
              <w:rPr>
                <w:rFonts w:hint="eastAsia" w:ascii="宋体" w:hAnsi="宋体" w:eastAsia="宋体" w:cs="宋体"/>
                <w:bCs/>
                <w:color w:val="auto"/>
                <w:sz w:val="18"/>
                <w:szCs w:val="18"/>
                <w:lang w:eastAsia="zh-CN"/>
              </w:rPr>
              <w:t>202</w:t>
            </w:r>
            <w:r>
              <w:rPr>
                <w:rFonts w:hint="eastAsia" w:ascii="宋体" w:hAnsi="宋体" w:eastAsia="宋体" w:cs="宋体"/>
                <w:bCs/>
                <w:color w:val="auto"/>
                <w:sz w:val="18"/>
                <w:szCs w:val="18"/>
                <w:lang w:val="en-US" w:eastAsia="zh-CN"/>
              </w:rPr>
              <w:t>6</w:t>
            </w:r>
            <w:r>
              <w:rPr>
                <w:rFonts w:hint="eastAsia" w:ascii="宋体" w:hAnsi="宋体" w:eastAsia="宋体" w:cs="宋体"/>
                <w:bCs/>
                <w:color w:val="auto"/>
                <w:sz w:val="18"/>
                <w:szCs w:val="18"/>
                <w:lang w:eastAsia="zh-CN"/>
              </w:rPr>
              <w:t>级学生校服于2026年</w:t>
            </w:r>
            <w:r>
              <w:rPr>
                <w:rFonts w:hint="eastAsia" w:ascii="宋体" w:hAnsi="宋体" w:eastAsia="宋体" w:cs="宋体"/>
                <w:bCs/>
                <w:color w:val="auto"/>
                <w:sz w:val="18"/>
                <w:szCs w:val="18"/>
                <w:lang w:val="en-US" w:eastAsia="zh-CN"/>
              </w:rPr>
              <w:t>10</w:t>
            </w:r>
            <w:r>
              <w:rPr>
                <w:rFonts w:hint="eastAsia" w:ascii="宋体" w:hAnsi="宋体" w:eastAsia="宋体" w:cs="宋体"/>
                <w:bCs/>
                <w:color w:val="auto"/>
                <w:sz w:val="18"/>
                <w:szCs w:val="18"/>
                <w:lang w:eastAsia="zh-CN"/>
              </w:rPr>
              <w:t>月</w:t>
            </w:r>
            <w:r>
              <w:rPr>
                <w:rFonts w:hint="eastAsia" w:ascii="宋体" w:hAnsi="宋体" w:eastAsia="宋体" w:cs="宋体"/>
                <w:bCs/>
                <w:color w:val="auto"/>
                <w:sz w:val="18"/>
                <w:szCs w:val="18"/>
                <w:lang w:val="en-US" w:eastAsia="zh-CN"/>
              </w:rPr>
              <w:t>15</w:t>
            </w:r>
            <w:r>
              <w:rPr>
                <w:rFonts w:hint="eastAsia" w:ascii="宋体" w:hAnsi="宋体" w:eastAsia="宋体" w:cs="宋体"/>
                <w:bCs/>
                <w:color w:val="auto"/>
                <w:sz w:val="18"/>
                <w:szCs w:val="18"/>
                <w:lang w:eastAsia="zh-CN"/>
              </w:rPr>
              <w:t>日前送货完毕（特殊情况另议）</w:t>
            </w:r>
            <w:r>
              <w:rPr>
                <w:rFonts w:hint="eastAsia" w:ascii="宋体" w:hAnsi="宋体" w:eastAsia="宋体" w:cs="宋体"/>
                <w:bCs/>
                <w:color w:val="auto"/>
                <w:sz w:val="18"/>
                <w:szCs w:val="18"/>
              </w:rPr>
              <w:t>。 最终以合同约定的日期为准。本批次校服售后服务期为3年。</w:t>
            </w:r>
          </w:p>
        </w:tc>
      </w:tr>
      <w:tr w14:paraId="2310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52C13636">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2</w:t>
            </w:r>
          </w:p>
        </w:tc>
        <w:tc>
          <w:tcPr>
            <w:tcW w:w="343" w:type="pct"/>
            <w:vMerge w:val="continue"/>
            <w:shd w:val="clear" w:color="auto" w:fill="auto"/>
            <w:vAlign w:val="center"/>
          </w:tcPr>
          <w:p w14:paraId="4739761E">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7E8A1BE1">
            <w:pPr>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男短裤/女短裙</w:t>
            </w:r>
          </w:p>
        </w:tc>
        <w:tc>
          <w:tcPr>
            <w:tcW w:w="422" w:type="pct"/>
            <w:shd w:val="clear" w:color="auto" w:fill="auto"/>
            <w:vAlign w:val="center"/>
          </w:tcPr>
          <w:p w14:paraId="22249909">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221757F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rPr>
              <w:t>63</w:t>
            </w:r>
            <w:r>
              <w:rPr>
                <w:rFonts w:ascii="宋体" w:hAnsi="宋体" w:cs="宋体"/>
                <w:color w:val="auto"/>
                <w:kern w:val="0"/>
                <w:szCs w:val="21"/>
                <w:highlight w:val="none"/>
              </w:rPr>
              <w:t>%棉3</w:t>
            </w:r>
            <w:r>
              <w:rPr>
                <w:rFonts w:hint="eastAsia" w:ascii="宋体" w:hAnsi="宋体" w:cs="宋体"/>
                <w:color w:val="auto"/>
                <w:kern w:val="0"/>
                <w:szCs w:val="21"/>
                <w:highlight w:val="none"/>
              </w:rPr>
              <w:t>7</w:t>
            </w:r>
            <w:r>
              <w:rPr>
                <w:rFonts w:ascii="宋体" w:hAnsi="宋体" w:cs="宋体"/>
                <w:color w:val="auto"/>
                <w:kern w:val="0"/>
                <w:szCs w:val="21"/>
                <w:highlight w:val="none"/>
              </w:rPr>
              <w:t>%聚酯纤维</w:t>
            </w:r>
          </w:p>
          <w:p w14:paraId="127DF48E">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 xml:space="preserve">面料重量：210g/㎡±5%             </w:t>
            </w:r>
            <w:r>
              <w:rPr>
                <w:rFonts w:ascii="宋体" w:hAnsi="宋体" w:cs="宋体"/>
                <w:color w:val="auto"/>
                <w:kern w:val="0"/>
                <w:szCs w:val="21"/>
                <w:highlight w:val="none"/>
              </w:rPr>
              <w:br w:type="textWrapping"/>
            </w:r>
            <w:r>
              <w:rPr>
                <w:rFonts w:ascii="宋体" w:hAnsi="宋体" w:cs="宋体"/>
                <w:color w:val="auto"/>
                <w:kern w:val="0"/>
                <w:szCs w:val="21"/>
                <w:highlight w:val="none"/>
              </w:rPr>
              <w:t>材质：棉盖丝</w:t>
            </w:r>
            <w:r>
              <w:rPr>
                <w:rFonts w:hint="eastAsia" w:ascii="宋体" w:hAnsi="宋体" w:cs="宋体"/>
                <w:color w:val="auto"/>
                <w:kern w:val="0"/>
                <w:szCs w:val="21"/>
                <w:highlight w:val="none"/>
              </w:rPr>
              <w:t>健康</w:t>
            </w:r>
            <w:r>
              <w:rPr>
                <w:rFonts w:ascii="宋体" w:hAnsi="宋体" w:cs="宋体"/>
                <w:color w:val="auto"/>
                <w:kern w:val="0"/>
                <w:szCs w:val="21"/>
                <w:highlight w:val="none"/>
              </w:rPr>
              <w:t>布</w:t>
            </w:r>
          </w:p>
          <w:p w14:paraId="0161F57C">
            <w:pPr>
              <w:pStyle w:val="15"/>
              <w:ind w:left="0" w:leftChars="0" w:firstLine="0" w:firstLineChars="0"/>
              <w:rPr>
                <w:rFonts w:hint="eastAsia" w:ascii="宋体" w:hAnsi="宋体" w:eastAsia="宋体" w:cs="宋体"/>
                <w:bCs/>
                <w:color w:val="auto"/>
                <w:sz w:val="18"/>
                <w:szCs w:val="18"/>
                <w:lang w:eastAsia="zh-CN"/>
              </w:rPr>
            </w:pPr>
            <w:r>
              <w:rPr>
                <w:rFonts w:hint="eastAsia"/>
                <w:color w:val="auto"/>
                <w:highlight w:val="none"/>
                <w:lang w:eastAsia="zh-CN"/>
              </w:rPr>
              <w:t>参数：</w:t>
            </w:r>
            <w:r>
              <w:rPr>
                <w:rFonts w:hint="eastAsia"/>
                <w:color w:val="auto"/>
                <w:highlight w:val="none"/>
                <w:lang w:val="en-US" w:eastAsia="zh-CN"/>
              </w:rPr>
              <w:t>36sJMC+75D</w:t>
            </w:r>
          </w:p>
        </w:tc>
        <w:tc>
          <w:tcPr>
            <w:tcW w:w="488" w:type="pct"/>
            <w:shd w:val="clear" w:color="auto" w:fill="auto"/>
            <w:vAlign w:val="center"/>
          </w:tcPr>
          <w:p w14:paraId="6194282A">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478</w:t>
            </w:r>
          </w:p>
        </w:tc>
        <w:tc>
          <w:tcPr>
            <w:tcW w:w="507" w:type="pct"/>
            <w:shd w:val="clear" w:color="auto" w:fill="auto"/>
            <w:vAlign w:val="center"/>
          </w:tcPr>
          <w:p w14:paraId="1A60AEDC">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65</w:t>
            </w:r>
          </w:p>
        </w:tc>
        <w:tc>
          <w:tcPr>
            <w:tcW w:w="573" w:type="pct"/>
            <w:vMerge w:val="continue"/>
            <w:shd w:val="clear" w:color="auto" w:fill="auto"/>
            <w:vAlign w:val="center"/>
          </w:tcPr>
          <w:p w14:paraId="1D3D54B3">
            <w:pPr>
              <w:jc w:val="center"/>
              <w:rPr>
                <w:rFonts w:hint="eastAsia" w:ascii="宋体" w:hAnsi="宋体" w:eastAsia="宋体" w:cs="宋体"/>
                <w:bCs/>
                <w:color w:val="auto"/>
                <w:sz w:val="18"/>
                <w:szCs w:val="18"/>
              </w:rPr>
            </w:pPr>
          </w:p>
        </w:tc>
      </w:tr>
      <w:tr w14:paraId="308C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7F94C422">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3</w:t>
            </w:r>
          </w:p>
        </w:tc>
        <w:tc>
          <w:tcPr>
            <w:tcW w:w="343" w:type="pct"/>
            <w:vMerge w:val="restart"/>
            <w:shd w:val="clear" w:color="auto" w:fill="auto"/>
            <w:vAlign w:val="center"/>
          </w:tcPr>
          <w:p w14:paraId="5CC2B368">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春秋装（含校徽）</w:t>
            </w:r>
          </w:p>
        </w:tc>
        <w:tc>
          <w:tcPr>
            <w:tcW w:w="686" w:type="pct"/>
            <w:shd w:val="clear" w:color="auto" w:fill="auto"/>
            <w:vAlign w:val="center"/>
          </w:tcPr>
          <w:p w14:paraId="431CCB58">
            <w:pPr>
              <w:jc w:val="center"/>
              <w:rPr>
                <w:rFonts w:hint="eastAsia" w:ascii="宋体" w:hAnsi="宋体" w:cs="宋体"/>
                <w:color w:val="auto"/>
                <w:kern w:val="0"/>
                <w:szCs w:val="21"/>
                <w:highlight w:val="none"/>
                <w:lang w:bidi="ar"/>
              </w:rPr>
            </w:pPr>
            <w:r>
              <w:rPr>
                <w:rFonts w:ascii="宋体" w:hAnsi="宋体" w:cs="宋体"/>
                <w:color w:val="auto"/>
                <w:kern w:val="0"/>
                <w:szCs w:val="21"/>
                <w:highlight w:val="none"/>
                <w:lang w:bidi="ar"/>
              </w:rPr>
              <w:t>上衣</w:t>
            </w:r>
          </w:p>
        </w:tc>
        <w:tc>
          <w:tcPr>
            <w:tcW w:w="422" w:type="pct"/>
            <w:shd w:val="clear" w:color="auto" w:fill="auto"/>
            <w:vAlign w:val="center"/>
          </w:tcPr>
          <w:p w14:paraId="43D3F0D1">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22828E3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lang w:val="en-US" w:eastAsia="zh-CN"/>
              </w:rPr>
              <w:t>80</w:t>
            </w:r>
            <w:r>
              <w:rPr>
                <w:rFonts w:ascii="宋体" w:hAnsi="宋体" w:cs="宋体"/>
                <w:color w:val="auto"/>
                <w:kern w:val="0"/>
                <w:szCs w:val="21"/>
                <w:highlight w:val="none"/>
              </w:rPr>
              <w:t>%棉</w:t>
            </w:r>
            <w:r>
              <w:rPr>
                <w:rFonts w:hint="eastAsia" w:ascii="宋体" w:hAnsi="宋体" w:cs="宋体"/>
                <w:color w:val="auto"/>
                <w:kern w:val="0"/>
                <w:szCs w:val="21"/>
                <w:highlight w:val="none"/>
                <w:lang w:val="en-US" w:eastAsia="zh-CN"/>
              </w:rPr>
              <w:t>20</w:t>
            </w:r>
            <w:r>
              <w:rPr>
                <w:rFonts w:ascii="宋体" w:hAnsi="宋体" w:cs="宋体"/>
                <w:color w:val="auto"/>
                <w:kern w:val="0"/>
                <w:szCs w:val="21"/>
                <w:highlight w:val="none"/>
              </w:rPr>
              <w:t>%聚酯纤维</w:t>
            </w:r>
          </w:p>
          <w:p w14:paraId="4043724C">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lang w:val="en-US" w:eastAsia="zh-CN"/>
              </w:rPr>
              <w:t>10</w:t>
            </w:r>
            <w:r>
              <w:rPr>
                <w:rFonts w:ascii="宋体" w:hAnsi="宋体" w:cs="宋体"/>
                <w:color w:val="auto"/>
                <w:kern w:val="0"/>
                <w:szCs w:val="21"/>
                <w:highlight w:val="none"/>
              </w:rPr>
              <w:t xml:space="preserve">g/㎡±5%             </w:t>
            </w:r>
          </w:p>
          <w:p w14:paraId="3584B7A2">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材质：32S/150D空气层</w:t>
            </w:r>
          </w:p>
          <w:p w14:paraId="0680774B">
            <w:pPr>
              <w:pStyle w:val="15"/>
              <w:ind w:left="0" w:leftChars="0" w:firstLine="0" w:firstLineChars="0"/>
              <w:rPr>
                <w:rFonts w:hint="eastAsia" w:ascii="宋体" w:hAnsi="宋体" w:eastAsia="宋体" w:cs="宋体"/>
                <w:bCs/>
                <w:color w:val="auto"/>
                <w:sz w:val="18"/>
                <w:szCs w:val="18"/>
                <w:lang w:eastAsia="zh-CN"/>
              </w:rPr>
            </w:pPr>
            <w:r>
              <w:rPr>
                <w:rFonts w:hint="eastAsia"/>
                <w:color w:val="auto"/>
                <w:sz w:val="18"/>
                <w:szCs w:val="18"/>
                <w:highlight w:val="none"/>
                <w:lang w:eastAsia="zh-CN"/>
              </w:rPr>
              <w:t>参数：</w:t>
            </w:r>
            <w:r>
              <w:rPr>
                <w:rFonts w:hint="eastAsia"/>
                <w:color w:val="auto"/>
                <w:sz w:val="18"/>
                <w:szCs w:val="18"/>
                <w:highlight w:val="none"/>
                <w:lang w:val="en-US" w:eastAsia="zh-CN"/>
              </w:rPr>
              <w:t>32sJMC+120D+32SJCVC</w:t>
            </w:r>
          </w:p>
        </w:tc>
        <w:tc>
          <w:tcPr>
            <w:tcW w:w="488" w:type="pct"/>
            <w:shd w:val="clear" w:color="auto" w:fill="auto"/>
            <w:vAlign w:val="center"/>
          </w:tcPr>
          <w:p w14:paraId="18F09EED">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478</w:t>
            </w:r>
          </w:p>
        </w:tc>
        <w:tc>
          <w:tcPr>
            <w:tcW w:w="507" w:type="pct"/>
            <w:shd w:val="clear" w:color="auto" w:fill="auto"/>
            <w:vAlign w:val="center"/>
          </w:tcPr>
          <w:p w14:paraId="75A03CD3">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110</w:t>
            </w:r>
          </w:p>
        </w:tc>
        <w:tc>
          <w:tcPr>
            <w:tcW w:w="573" w:type="pct"/>
            <w:vMerge w:val="continue"/>
            <w:shd w:val="clear" w:color="auto" w:fill="auto"/>
            <w:vAlign w:val="center"/>
          </w:tcPr>
          <w:p w14:paraId="361467E1">
            <w:pPr>
              <w:jc w:val="center"/>
              <w:rPr>
                <w:rFonts w:hint="eastAsia" w:ascii="宋体" w:hAnsi="宋体" w:eastAsia="宋体" w:cs="宋体"/>
                <w:bCs/>
                <w:color w:val="auto"/>
                <w:sz w:val="18"/>
                <w:szCs w:val="18"/>
              </w:rPr>
            </w:pPr>
          </w:p>
        </w:tc>
      </w:tr>
      <w:tr w14:paraId="2CB5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7B2CBDEA">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4</w:t>
            </w:r>
          </w:p>
        </w:tc>
        <w:tc>
          <w:tcPr>
            <w:tcW w:w="343" w:type="pct"/>
            <w:vMerge w:val="continue"/>
            <w:shd w:val="clear" w:color="auto" w:fill="auto"/>
            <w:vAlign w:val="center"/>
          </w:tcPr>
          <w:p w14:paraId="6071E0F8">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19969D17">
            <w:pPr>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长裤</w:t>
            </w:r>
          </w:p>
        </w:tc>
        <w:tc>
          <w:tcPr>
            <w:tcW w:w="422" w:type="pct"/>
            <w:shd w:val="clear" w:color="auto" w:fill="auto"/>
            <w:vAlign w:val="center"/>
          </w:tcPr>
          <w:p w14:paraId="2A4FDED4">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3DA2614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r>
              <w:rPr>
                <w:rFonts w:hint="eastAsia" w:ascii="宋体" w:hAnsi="宋体" w:cs="宋体"/>
                <w:color w:val="auto"/>
                <w:kern w:val="0"/>
                <w:szCs w:val="21"/>
                <w:highlight w:val="none"/>
                <w:lang w:val="en-US" w:eastAsia="zh-CN"/>
              </w:rPr>
              <w:t>80</w:t>
            </w:r>
            <w:r>
              <w:rPr>
                <w:rFonts w:ascii="宋体" w:hAnsi="宋体" w:cs="宋体"/>
                <w:color w:val="auto"/>
                <w:kern w:val="0"/>
                <w:szCs w:val="21"/>
                <w:highlight w:val="none"/>
              </w:rPr>
              <w:t>%棉</w:t>
            </w:r>
            <w:r>
              <w:rPr>
                <w:rFonts w:hint="eastAsia" w:ascii="宋体" w:hAnsi="宋体" w:cs="宋体"/>
                <w:color w:val="auto"/>
                <w:kern w:val="0"/>
                <w:szCs w:val="21"/>
                <w:highlight w:val="none"/>
                <w:lang w:val="en-US" w:eastAsia="zh-CN"/>
              </w:rPr>
              <w:t>20</w:t>
            </w:r>
            <w:r>
              <w:rPr>
                <w:rFonts w:ascii="宋体" w:hAnsi="宋体" w:cs="宋体"/>
                <w:color w:val="auto"/>
                <w:kern w:val="0"/>
                <w:szCs w:val="21"/>
                <w:highlight w:val="none"/>
              </w:rPr>
              <w:t>%聚酯纤维</w:t>
            </w:r>
          </w:p>
          <w:p w14:paraId="6DA3F65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lang w:val="en-US" w:eastAsia="zh-CN"/>
              </w:rPr>
              <w:t>10</w:t>
            </w:r>
            <w:r>
              <w:rPr>
                <w:rFonts w:ascii="宋体" w:hAnsi="宋体" w:cs="宋体"/>
                <w:color w:val="auto"/>
                <w:kern w:val="0"/>
                <w:szCs w:val="21"/>
                <w:highlight w:val="none"/>
              </w:rPr>
              <w:t xml:space="preserve">g/㎡±5%              </w:t>
            </w:r>
          </w:p>
          <w:p w14:paraId="32F550F0">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材质：32S/150D空气层</w:t>
            </w:r>
          </w:p>
          <w:p w14:paraId="3CB0227C">
            <w:pPr>
              <w:pStyle w:val="15"/>
              <w:ind w:left="0" w:leftChars="0" w:firstLine="0" w:firstLineChars="0"/>
              <w:rPr>
                <w:rFonts w:hint="eastAsia" w:ascii="宋体" w:hAnsi="宋体" w:eastAsia="宋体" w:cs="宋体"/>
                <w:bCs/>
                <w:color w:val="auto"/>
                <w:sz w:val="18"/>
                <w:szCs w:val="18"/>
                <w:lang w:eastAsia="zh-CN"/>
              </w:rPr>
            </w:pPr>
            <w:r>
              <w:rPr>
                <w:rFonts w:hint="eastAsia"/>
                <w:color w:val="auto"/>
                <w:sz w:val="18"/>
                <w:szCs w:val="18"/>
                <w:highlight w:val="none"/>
                <w:lang w:eastAsia="zh-CN"/>
              </w:rPr>
              <w:t>参数：</w:t>
            </w:r>
            <w:r>
              <w:rPr>
                <w:rFonts w:hint="eastAsia"/>
                <w:color w:val="auto"/>
                <w:sz w:val="18"/>
                <w:szCs w:val="18"/>
                <w:highlight w:val="none"/>
                <w:lang w:val="en-US" w:eastAsia="zh-CN"/>
              </w:rPr>
              <w:t>32sJMC+120D+32SJCVC</w:t>
            </w:r>
          </w:p>
        </w:tc>
        <w:tc>
          <w:tcPr>
            <w:tcW w:w="488" w:type="pct"/>
            <w:shd w:val="clear" w:color="auto" w:fill="auto"/>
            <w:vAlign w:val="center"/>
          </w:tcPr>
          <w:p w14:paraId="34BBFCEA">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478</w:t>
            </w:r>
          </w:p>
        </w:tc>
        <w:tc>
          <w:tcPr>
            <w:tcW w:w="507" w:type="pct"/>
            <w:shd w:val="clear" w:color="auto" w:fill="auto"/>
            <w:vAlign w:val="center"/>
          </w:tcPr>
          <w:p w14:paraId="64733343">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95</w:t>
            </w:r>
          </w:p>
        </w:tc>
        <w:tc>
          <w:tcPr>
            <w:tcW w:w="573" w:type="pct"/>
            <w:vMerge w:val="continue"/>
            <w:shd w:val="clear" w:color="auto" w:fill="auto"/>
            <w:vAlign w:val="center"/>
          </w:tcPr>
          <w:p w14:paraId="5E580861">
            <w:pPr>
              <w:jc w:val="center"/>
              <w:rPr>
                <w:rFonts w:hint="eastAsia" w:ascii="宋体" w:hAnsi="宋体" w:eastAsia="宋体" w:cs="宋体"/>
                <w:bCs/>
                <w:color w:val="auto"/>
                <w:sz w:val="18"/>
                <w:szCs w:val="18"/>
              </w:rPr>
            </w:pPr>
          </w:p>
        </w:tc>
      </w:tr>
      <w:tr w14:paraId="7E88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143BFEEF">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5</w:t>
            </w:r>
          </w:p>
        </w:tc>
        <w:tc>
          <w:tcPr>
            <w:tcW w:w="343" w:type="pct"/>
            <w:vMerge w:val="restart"/>
            <w:shd w:val="clear" w:color="auto" w:fill="auto"/>
            <w:vAlign w:val="center"/>
          </w:tcPr>
          <w:p w14:paraId="3ADFA4A2">
            <w:pPr>
              <w:jc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lang w:bidi="ar"/>
              </w:rPr>
              <w:t>冬装（含校徽）</w:t>
            </w:r>
          </w:p>
        </w:tc>
        <w:tc>
          <w:tcPr>
            <w:tcW w:w="686" w:type="pct"/>
            <w:shd w:val="clear" w:color="auto" w:fill="auto"/>
            <w:vAlign w:val="center"/>
          </w:tcPr>
          <w:p w14:paraId="1F85A149">
            <w:pPr>
              <w:jc w:val="center"/>
              <w:rPr>
                <w:rFonts w:hint="eastAsia" w:ascii="宋体" w:hAnsi="宋体" w:cs="宋体"/>
                <w:color w:val="auto"/>
                <w:kern w:val="0"/>
                <w:szCs w:val="21"/>
                <w:highlight w:val="none"/>
                <w:lang w:bidi="ar"/>
              </w:rPr>
            </w:pPr>
            <w:r>
              <w:rPr>
                <w:rFonts w:ascii="宋体" w:hAnsi="宋体" w:cs="宋体"/>
                <w:color w:val="auto"/>
                <w:kern w:val="0"/>
                <w:szCs w:val="21"/>
                <w:highlight w:val="none"/>
                <w:lang w:bidi="ar"/>
              </w:rPr>
              <w:t>上衣</w:t>
            </w:r>
          </w:p>
        </w:tc>
        <w:tc>
          <w:tcPr>
            <w:tcW w:w="422" w:type="pct"/>
            <w:shd w:val="clear" w:color="auto" w:fill="auto"/>
            <w:vAlign w:val="center"/>
          </w:tcPr>
          <w:p w14:paraId="58DB9916">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0B7702C3">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外套：</w:t>
            </w:r>
          </w:p>
          <w:p w14:paraId="069D7471">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成分比例：100%聚酯纤维</w:t>
            </w:r>
          </w:p>
          <w:p w14:paraId="1E0E3E62">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 xml:space="preserve">面料重量：170g/㎡±5%      </w:t>
            </w:r>
          </w:p>
          <w:p w14:paraId="50F89028">
            <w:pPr>
              <w:widowControl/>
              <w:textAlignment w:val="center"/>
              <w:rPr>
                <w:rFonts w:hint="default" w:ascii="宋体" w:hAnsi="宋体" w:eastAsia="宋体" w:cs="宋体"/>
                <w:color w:val="auto"/>
                <w:kern w:val="0"/>
                <w:szCs w:val="21"/>
                <w:highlight w:val="none"/>
                <w:lang w:val="en-US" w:eastAsia="zh-CN"/>
              </w:rPr>
            </w:pPr>
            <w:r>
              <w:rPr>
                <w:rFonts w:ascii="宋体" w:hAnsi="宋体" w:cs="宋体"/>
                <w:color w:val="auto"/>
                <w:kern w:val="0"/>
                <w:szCs w:val="21"/>
                <w:highlight w:val="none"/>
              </w:rPr>
              <w:t>材质：4</w:t>
            </w:r>
            <w:r>
              <w:rPr>
                <w:rFonts w:hint="eastAsia" w:ascii="宋体" w:hAnsi="宋体" w:cs="宋体"/>
                <w:color w:val="auto"/>
                <w:kern w:val="0"/>
                <w:szCs w:val="21"/>
                <w:highlight w:val="none"/>
                <w:lang w:val="en-US" w:eastAsia="zh-CN"/>
              </w:rPr>
              <w:t>20T覆膜斜纹春亚纺</w:t>
            </w:r>
          </w:p>
          <w:p w14:paraId="1CAD3DC8">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内胆：</w:t>
            </w:r>
          </w:p>
          <w:p w14:paraId="26D7DAB2">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成分比例：100%聚酯纤维</w:t>
            </w:r>
          </w:p>
          <w:p w14:paraId="4DEFC0F5">
            <w:pPr>
              <w:widowControl/>
              <w:textAlignment w:val="center"/>
              <w:rPr>
                <w:rFonts w:hint="eastAsia" w:ascii="宋体" w:hAnsi="宋体" w:eastAsia="宋体" w:cs="宋体"/>
                <w:bCs/>
                <w:color w:val="auto"/>
                <w:sz w:val="18"/>
                <w:szCs w:val="18"/>
                <w:lang w:eastAsia="zh-CN"/>
              </w:rPr>
            </w:pPr>
            <w:r>
              <w:rPr>
                <w:rFonts w:hint="eastAsia" w:ascii="宋体" w:hAnsi="宋体" w:cs="宋体"/>
                <w:color w:val="auto"/>
                <w:kern w:val="0"/>
                <w:szCs w:val="21"/>
                <w:highlight w:val="none"/>
              </w:rPr>
              <w:t>材质：双面摇粒绒</w:t>
            </w:r>
          </w:p>
        </w:tc>
        <w:tc>
          <w:tcPr>
            <w:tcW w:w="488" w:type="pct"/>
            <w:shd w:val="clear" w:color="auto" w:fill="auto"/>
            <w:vAlign w:val="center"/>
          </w:tcPr>
          <w:p w14:paraId="3DC61C0A">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478</w:t>
            </w:r>
          </w:p>
        </w:tc>
        <w:tc>
          <w:tcPr>
            <w:tcW w:w="507" w:type="pct"/>
            <w:shd w:val="clear" w:color="auto" w:fill="auto"/>
            <w:vAlign w:val="center"/>
          </w:tcPr>
          <w:p w14:paraId="758177FD">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240</w:t>
            </w:r>
          </w:p>
        </w:tc>
        <w:tc>
          <w:tcPr>
            <w:tcW w:w="573" w:type="pct"/>
            <w:vMerge w:val="continue"/>
            <w:shd w:val="clear" w:color="auto" w:fill="auto"/>
            <w:vAlign w:val="center"/>
          </w:tcPr>
          <w:p w14:paraId="7C06ABB7">
            <w:pPr>
              <w:jc w:val="center"/>
              <w:rPr>
                <w:rFonts w:hint="eastAsia" w:ascii="宋体" w:hAnsi="宋体" w:eastAsia="宋体" w:cs="宋体"/>
                <w:bCs/>
                <w:color w:val="auto"/>
                <w:sz w:val="18"/>
                <w:szCs w:val="18"/>
              </w:rPr>
            </w:pPr>
          </w:p>
        </w:tc>
      </w:tr>
      <w:tr w14:paraId="70DE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39" w:type="pct"/>
            <w:shd w:val="clear" w:color="auto" w:fill="auto"/>
            <w:vAlign w:val="center"/>
          </w:tcPr>
          <w:p w14:paraId="627DB9B5">
            <w:pPr>
              <w:jc w:val="center"/>
              <w:rPr>
                <w:rFonts w:hint="eastAsia"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6</w:t>
            </w:r>
          </w:p>
        </w:tc>
        <w:tc>
          <w:tcPr>
            <w:tcW w:w="343" w:type="pct"/>
            <w:vMerge w:val="continue"/>
            <w:shd w:val="clear" w:color="auto" w:fill="auto"/>
            <w:vAlign w:val="center"/>
          </w:tcPr>
          <w:p w14:paraId="73D344F6">
            <w:pPr>
              <w:jc w:val="center"/>
              <w:rPr>
                <w:rFonts w:hint="eastAsia" w:ascii="宋体" w:hAnsi="宋体" w:eastAsia="宋体" w:cs="宋体"/>
                <w:bCs/>
                <w:color w:val="auto"/>
                <w:sz w:val="18"/>
                <w:szCs w:val="18"/>
                <w:lang w:eastAsia="zh-CN"/>
              </w:rPr>
            </w:pPr>
          </w:p>
        </w:tc>
        <w:tc>
          <w:tcPr>
            <w:tcW w:w="686" w:type="pct"/>
            <w:shd w:val="clear" w:color="auto" w:fill="auto"/>
            <w:vAlign w:val="center"/>
          </w:tcPr>
          <w:p w14:paraId="4E86A12A">
            <w:pPr>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长裤</w:t>
            </w:r>
          </w:p>
        </w:tc>
        <w:tc>
          <w:tcPr>
            <w:tcW w:w="422" w:type="pct"/>
            <w:shd w:val="clear" w:color="auto" w:fill="auto"/>
            <w:vAlign w:val="center"/>
          </w:tcPr>
          <w:p w14:paraId="16EE8DF4">
            <w:pPr>
              <w:jc w:val="center"/>
              <w:rPr>
                <w:rFonts w:hint="eastAsia" w:ascii="宋体" w:hAnsi="宋体" w:eastAsia="宋体" w:cs="宋体"/>
                <w:bCs/>
                <w:color w:val="auto"/>
                <w:sz w:val="18"/>
                <w:szCs w:val="18"/>
                <w:lang w:eastAsia="zh-CN"/>
              </w:rPr>
            </w:pPr>
            <w:r>
              <w:rPr>
                <w:rFonts w:hint="default" w:ascii="宋体" w:hAnsi="宋体" w:eastAsia="宋体" w:cs="宋体"/>
                <w:bCs/>
                <w:color w:val="auto"/>
                <w:sz w:val="18"/>
                <w:szCs w:val="18"/>
                <w:lang w:val="en-US" w:eastAsia="zh-CN"/>
              </w:rPr>
              <w:t>小莹星</w:t>
            </w:r>
          </w:p>
        </w:tc>
        <w:tc>
          <w:tcPr>
            <w:tcW w:w="1738" w:type="pct"/>
            <w:shd w:val="clear" w:color="auto" w:fill="auto"/>
            <w:vAlign w:val="center"/>
          </w:tcPr>
          <w:p w14:paraId="4E59D6E5">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成分比例：</w:t>
            </w:r>
          </w:p>
          <w:p w14:paraId="510BAD4F">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面层成份比例：9</w:t>
            </w:r>
            <w:r>
              <w:rPr>
                <w:rFonts w:hint="eastAsia" w:ascii="宋体" w:hAnsi="宋体" w:cs="宋体"/>
                <w:color w:val="auto"/>
                <w:kern w:val="0"/>
                <w:szCs w:val="21"/>
                <w:highlight w:val="none"/>
                <w:lang w:val="en-US" w:eastAsia="zh-CN"/>
              </w:rPr>
              <w:t>2</w:t>
            </w:r>
            <w:r>
              <w:rPr>
                <w:rFonts w:ascii="宋体" w:hAnsi="宋体" w:cs="宋体"/>
                <w:color w:val="auto"/>
                <w:kern w:val="0"/>
                <w:szCs w:val="21"/>
                <w:highlight w:val="none"/>
              </w:rPr>
              <w:t>%</w:t>
            </w:r>
            <w:r>
              <w:rPr>
                <w:rFonts w:hint="eastAsia" w:ascii="宋体" w:hAnsi="宋体" w:cs="宋体"/>
                <w:color w:val="auto"/>
                <w:kern w:val="0"/>
                <w:szCs w:val="21"/>
                <w:highlight w:val="none"/>
                <w:lang w:val="en-US" w:eastAsia="zh-CN"/>
              </w:rPr>
              <w:t>聚酯纤维8</w:t>
            </w:r>
            <w:r>
              <w:rPr>
                <w:rFonts w:ascii="宋体" w:hAnsi="宋体" w:cs="宋体"/>
                <w:color w:val="auto"/>
                <w:kern w:val="0"/>
                <w:szCs w:val="21"/>
                <w:highlight w:val="none"/>
              </w:rPr>
              <w:t>%氨纶</w:t>
            </w:r>
          </w:p>
          <w:p w14:paraId="20AFB1D9">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里层成份比例：</w:t>
            </w:r>
            <w:r>
              <w:rPr>
                <w:rFonts w:hint="eastAsia" w:ascii="宋体" w:hAnsi="宋体" w:cs="宋体"/>
                <w:color w:val="auto"/>
                <w:kern w:val="0"/>
                <w:szCs w:val="21"/>
                <w:highlight w:val="none"/>
              </w:rPr>
              <w:t>100</w:t>
            </w:r>
            <w:r>
              <w:rPr>
                <w:rFonts w:ascii="宋体" w:hAnsi="宋体" w:cs="宋体"/>
                <w:color w:val="auto"/>
                <w:kern w:val="0"/>
                <w:szCs w:val="21"/>
                <w:highlight w:val="none"/>
              </w:rPr>
              <w:t>%聚酯纤维</w:t>
            </w:r>
          </w:p>
          <w:p w14:paraId="3D29BDBE">
            <w:pPr>
              <w:widowControl/>
              <w:textAlignment w:val="center"/>
              <w:rPr>
                <w:rFonts w:ascii="宋体" w:hAnsi="宋体" w:cs="宋体"/>
                <w:color w:val="auto"/>
                <w:kern w:val="0"/>
                <w:szCs w:val="21"/>
                <w:highlight w:val="none"/>
              </w:rPr>
            </w:pPr>
            <w:r>
              <w:rPr>
                <w:rFonts w:ascii="宋体" w:hAnsi="宋体" w:cs="宋体"/>
                <w:color w:val="auto"/>
                <w:kern w:val="0"/>
                <w:szCs w:val="21"/>
                <w:highlight w:val="none"/>
              </w:rPr>
              <w:t>面料重量：3</w:t>
            </w:r>
            <w:r>
              <w:rPr>
                <w:rFonts w:hint="eastAsia" w:ascii="宋体" w:hAnsi="宋体" w:cs="宋体"/>
                <w:color w:val="auto"/>
                <w:kern w:val="0"/>
                <w:szCs w:val="21"/>
                <w:highlight w:val="none"/>
              </w:rPr>
              <w:t>8</w:t>
            </w:r>
            <w:r>
              <w:rPr>
                <w:rFonts w:ascii="宋体" w:hAnsi="宋体" w:cs="宋体"/>
                <w:color w:val="auto"/>
                <w:kern w:val="0"/>
                <w:szCs w:val="21"/>
                <w:highlight w:val="none"/>
              </w:rPr>
              <w:t xml:space="preserve">0g/㎡±5%             </w:t>
            </w:r>
          </w:p>
          <w:p w14:paraId="5533E999">
            <w:pPr>
              <w:widowControl/>
              <w:textAlignment w:val="center"/>
              <w:rPr>
                <w:rFonts w:hint="eastAsia" w:ascii="宋体" w:hAnsi="宋体" w:eastAsia="宋体" w:cs="宋体"/>
                <w:bCs/>
                <w:color w:val="auto"/>
                <w:sz w:val="18"/>
                <w:szCs w:val="18"/>
                <w:lang w:eastAsia="zh-CN"/>
              </w:rPr>
            </w:pPr>
            <w:r>
              <w:rPr>
                <w:rFonts w:ascii="宋体" w:hAnsi="宋体" w:cs="宋体"/>
                <w:color w:val="auto"/>
                <w:kern w:val="0"/>
                <w:szCs w:val="21"/>
                <w:highlight w:val="none"/>
              </w:rPr>
              <w:t>材质：</w:t>
            </w:r>
            <w:r>
              <w:rPr>
                <w:rFonts w:hint="eastAsia" w:ascii="宋体" w:hAnsi="宋体" w:cs="宋体"/>
                <w:color w:val="auto"/>
                <w:kern w:val="0"/>
                <w:szCs w:val="21"/>
                <w:highlight w:val="none"/>
              </w:rPr>
              <w:t>复合软壳面料</w:t>
            </w:r>
          </w:p>
        </w:tc>
        <w:tc>
          <w:tcPr>
            <w:tcW w:w="488" w:type="pct"/>
            <w:shd w:val="clear" w:color="auto" w:fill="auto"/>
            <w:vAlign w:val="center"/>
          </w:tcPr>
          <w:p w14:paraId="666030C3">
            <w:pPr>
              <w:jc w:val="center"/>
              <w:rPr>
                <w:rFonts w:hint="eastAsia" w:ascii="宋体" w:hAnsi="宋体" w:eastAsia="宋体" w:cs="宋体"/>
                <w:bCs/>
                <w:color w:val="auto"/>
                <w:sz w:val="18"/>
                <w:szCs w:val="18"/>
                <w:lang w:eastAsia="zh-CN"/>
              </w:rPr>
            </w:pPr>
            <w:r>
              <w:rPr>
                <w:rFonts w:hint="eastAsia" w:ascii="宋体" w:hAnsi="宋体" w:eastAsia="宋体" w:cs="宋体"/>
                <w:bCs/>
                <w:color w:val="auto"/>
                <w:sz w:val="18"/>
                <w:szCs w:val="18"/>
                <w:lang w:val="en-US" w:eastAsia="zh-CN"/>
              </w:rPr>
              <w:t>478</w:t>
            </w:r>
          </w:p>
        </w:tc>
        <w:tc>
          <w:tcPr>
            <w:tcW w:w="507" w:type="pct"/>
            <w:shd w:val="clear" w:color="auto" w:fill="auto"/>
            <w:vAlign w:val="center"/>
          </w:tcPr>
          <w:p w14:paraId="3EE6B124">
            <w:pPr>
              <w:jc w:val="center"/>
              <w:rPr>
                <w:rFonts w:hint="default" w:ascii="宋体" w:hAnsi="宋体" w:eastAsia="宋体" w:cs="宋体"/>
                <w:bCs/>
                <w:color w:val="auto"/>
                <w:sz w:val="18"/>
                <w:szCs w:val="18"/>
                <w:lang w:val="en-US" w:eastAsia="zh-CN"/>
              </w:rPr>
            </w:pPr>
            <w:r>
              <w:rPr>
                <w:rFonts w:hint="eastAsia" w:ascii="宋体" w:hAnsi="宋体" w:eastAsia="宋体" w:cs="宋体"/>
                <w:bCs/>
                <w:color w:val="auto"/>
                <w:sz w:val="18"/>
                <w:szCs w:val="18"/>
                <w:lang w:val="en-US" w:eastAsia="zh-CN"/>
              </w:rPr>
              <w:t>120</w:t>
            </w:r>
          </w:p>
        </w:tc>
        <w:tc>
          <w:tcPr>
            <w:tcW w:w="573" w:type="pct"/>
            <w:vMerge w:val="continue"/>
            <w:shd w:val="clear" w:color="auto" w:fill="auto"/>
            <w:vAlign w:val="center"/>
          </w:tcPr>
          <w:p w14:paraId="3CFCDE1F">
            <w:pPr>
              <w:jc w:val="center"/>
              <w:rPr>
                <w:rFonts w:hint="eastAsia" w:ascii="宋体" w:hAnsi="宋体" w:eastAsia="宋体" w:cs="宋体"/>
                <w:bCs/>
                <w:color w:val="auto"/>
                <w:sz w:val="18"/>
                <w:szCs w:val="18"/>
              </w:rPr>
            </w:pPr>
          </w:p>
        </w:tc>
      </w:tr>
    </w:tbl>
    <w:p w14:paraId="4D43E799">
      <w:pPr>
        <w:adjustRightInd w:val="0"/>
        <w:snapToGrid w:val="0"/>
        <w:spacing w:line="560" w:lineRule="exact"/>
        <w:ind w:firstLine="640" w:firstLineChars="200"/>
        <w:rPr>
          <w:rFonts w:hint="eastAsia" w:ascii="仿宋" w:hAnsi="仿宋" w:eastAsia="仿宋" w:cs="Times New Roman"/>
          <w:color w:val="0000FF"/>
          <w:sz w:val="32"/>
          <w:szCs w:val="32"/>
          <w:lang w:eastAsia="zh-CN"/>
        </w:rPr>
      </w:pPr>
      <w:r>
        <w:rPr>
          <w:rFonts w:hint="eastAsia" w:ascii="黑体" w:hAnsi="黑体" w:eastAsia="黑体" w:cs="Times New Roman"/>
          <w:bCs/>
          <w:sz w:val="32"/>
          <w:szCs w:val="32"/>
        </w:rPr>
        <w:t>五、评审专家名单：</w:t>
      </w:r>
      <w:r>
        <w:rPr>
          <w:rFonts w:hint="eastAsia" w:ascii="仿宋" w:hAnsi="仿宋" w:eastAsia="仿宋" w:cs="Times New Roman"/>
          <w:color w:val="0000FF"/>
          <w:sz w:val="32"/>
          <w:szCs w:val="32"/>
          <w:lang w:val="en-US" w:eastAsia="zh-CN"/>
        </w:rPr>
        <w:t>吴雪林</w:t>
      </w:r>
      <w:r>
        <w:rPr>
          <w:rFonts w:hint="eastAsia" w:ascii="仿宋" w:hAnsi="仿宋" w:eastAsia="仿宋" w:cs="Times New Roman"/>
          <w:color w:val="0000FF"/>
          <w:sz w:val="32"/>
          <w:szCs w:val="32"/>
        </w:rPr>
        <w:t>、</w:t>
      </w:r>
      <w:r>
        <w:rPr>
          <w:rFonts w:hint="eastAsia" w:ascii="仿宋" w:hAnsi="仿宋" w:eastAsia="仿宋" w:cs="Times New Roman"/>
          <w:color w:val="0000FF"/>
          <w:sz w:val="32"/>
          <w:szCs w:val="32"/>
          <w:lang w:val="en-US" w:eastAsia="zh-CN"/>
        </w:rPr>
        <w:t>陈宛煊</w:t>
      </w:r>
      <w:r>
        <w:rPr>
          <w:rFonts w:hint="eastAsia" w:ascii="仿宋" w:hAnsi="仿宋" w:eastAsia="仿宋" w:cs="Times New Roman"/>
          <w:color w:val="0000FF"/>
          <w:sz w:val="32"/>
          <w:szCs w:val="32"/>
        </w:rPr>
        <w:t>、</w:t>
      </w:r>
      <w:r>
        <w:rPr>
          <w:rFonts w:hint="eastAsia" w:ascii="仿宋" w:hAnsi="仿宋" w:eastAsia="仿宋" w:cs="Times New Roman"/>
          <w:color w:val="0000FF"/>
          <w:sz w:val="32"/>
          <w:szCs w:val="32"/>
          <w:lang w:val="en-US" w:eastAsia="zh-CN"/>
        </w:rPr>
        <w:t>范尧明</w:t>
      </w:r>
      <w:r>
        <w:rPr>
          <w:rFonts w:hint="eastAsia" w:ascii="仿宋" w:hAnsi="仿宋" w:eastAsia="仿宋" w:cs="Times New Roman"/>
          <w:color w:val="0000FF"/>
          <w:sz w:val="32"/>
          <w:szCs w:val="32"/>
        </w:rPr>
        <w:t>、</w:t>
      </w:r>
      <w:r>
        <w:rPr>
          <w:rFonts w:hint="eastAsia" w:ascii="仿宋" w:hAnsi="仿宋" w:eastAsia="仿宋" w:cs="Times New Roman"/>
          <w:color w:val="0000FF"/>
          <w:sz w:val="32"/>
          <w:szCs w:val="32"/>
          <w:lang w:val="en-US" w:eastAsia="zh-CN"/>
        </w:rPr>
        <w:t>施建平</w:t>
      </w:r>
      <w:r>
        <w:rPr>
          <w:rFonts w:hint="eastAsia" w:ascii="仿宋" w:hAnsi="仿宋" w:eastAsia="仿宋" w:cs="Times New Roman"/>
          <w:color w:val="0000FF"/>
          <w:sz w:val="32"/>
          <w:szCs w:val="32"/>
        </w:rPr>
        <w:t>、</w:t>
      </w:r>
      <w:r>
        <w:rPr>
          <w:rFonts w:hint="eastAsia" w:ascii="仿宋" w:hAnsi="仿宋" w:eastAsia="仿宋" w:cs="Times New Roman"/>
          <w:color w:val="0000FF"/>
          <w:sz w:val="32"/>
          <w:szCs w:val="32"/>
          <w:lang w:val="en-US" w:eastAsia="zh-CN"/>
        </w:rPr>
        <w:t>金建明</w:t>
      </w:r>
      <w:r>
        <w:rPr>
          <w:rFonts w:hint="eastAsia" w:ascii="仿宋" w:hAnsi="仿宋" w:eastAsia="仿宋" w:cs="Times New Roman"/>
          <w:color w:val="0000FF"/>
          <w:sz w:val="32"/>
          <w:szCs w:val="32"/>
        </w:rPr>
        <w:t>、</w:t>
      </w:r>
      <w:r>
        <w:rPr>
          <w:rFonts w:hint="eastAsia" w:ascii="仿宋" w:hAnsi="仿宋" w:eastAsia="仿宋" w:cs="Times New Roman"/>
          <w:color w:val="0000FF"/>
          <w:sz w:val="32"/>
          <w:szCs w:val="32"/>
          <w:lang w:val="en-US" w:eastAsia="zh-CN"/>
        </w:rPr>
        <w:t>施陆阳（学校代表）、柳香花（家长代表）</w:t>
      </w:r>
      <w:r>
        <w:rPr>
          <w:rFonts w:hint="eastAsia" w:ascii="仿宋" w:hAnsi="仿宋" w:eastAsia="仿宋" w:cs="Times New Roman"/>
          <w:color w:val="0000FF"/>
          <w:sz w:val="32"/>
          <w:szCs w:val="32"/>
          <w:lang w:eastAsia="zh-CN"/>
        </w:rPr>
        <w:t>。</w:t>
      </w:r>
    </w:p>
    <w:p w14:paraId="12AA9FBC">
      <w:pPr>
        <w:adjustRightInd w:val="0"/>
        <w:snapToGrid w:val="0"/>
        <w:spacing w:line="560" w:lineRule="exact"/>
        <w:ind w:firstLine="640" w:firstLineChars="200"/>
        <w:rPr>
          <w:rFonts w:ascii="黑体" w:hAnsi="黑体" w:eastAsia="黑体" w:cs="Times New Roman"/>
          <w:bCs/>
          <w:sz w:val="32"/>
          <w:szCs w:val="32"/>
        </w:rPr>
      </w:pPr>
      <w:r>
        <w:rPr>
          <w:rFonts w:hint="eastAsia" w:ascii="黑体" w:hAnsi="黑体" w:eastAsia="黑体" w:cs="Times New Roman"/>
          <w:bCs/>
          <w:sz w:val="32"/>
          <w:szCs w:val="32"/>
        </w:rPr>
        <w:t>六、代理服务收费标准及金额</w:t>
      </w:r>
    </w:p>
    <w:p w14:paraId="22102945">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收费标准：预算金额100万以下费率为预算金额1.5%；</w:t>
      </w:r>
    </w:p>
    <w:p w14:paraId="610C0BDD">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预算金额100－500万费率为预算金额的1.1%；</w:t>
      </w:r>
    </w:p>
    <w:p w14:paraId="26300849">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预算金额500－1000万费率为预算金额的0.8%；</w:t>
      </w:r>
    </w:p>
    <w:p w14:paraId="1BBA9AAF">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预算金额1000万-5000万费率为预算金额的0.5%；</w:t>
      </w:r>
    </w:p>
    <w:p w14:paraId="6380AE26">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预算金额5000万以上费率为预算金额的0.25%。</w:t>
      </w:r>
    </w:p>
    <w:p w14:paraId="6B32737D">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中标服务费的收取按差额定率累进法计算。</w:t>
      </w:r>
    </w:p>
    <w:p w14:paraId="60CCEDF6">
      <w:pPr>
        <w:adjustRightInd w:val="0"/>
        <w:snapToGrid w:val="0"/>
        <w:spacing w:line="560" w:lineRule="exact"/>
        <w:ind w:firstLine="640" w:firstLineChars="200"/>
        <w:rPr>
          <w:rFonts w:hint="default" w:ascii="仿宋" w:hAnsi="仿宋" w:eastAsia="仿宋" w:cs="Times New Roman"/>
          <w:sz w:val="32"/>
          <w:szCs w:val="32"/>
          <w:lang w:val="en-US"/>
        </w:rPr>
      </w:pPr>
      <w:r>
        <w:rPr>
          <w:rFonts w:hint="eastAsia" w:ascii="仿宋" w:hAnsi="仿宋" w:eastAsia="仿宋" w:cs="Times New Roman"/>
          <w:sz w:val="32"/>
          <w:szCs w:val="32"/>
          <w:lang w:val="zh-CN"/>
        </w:rPr>
        <w:t>本项目</w:t>
      </w:r>
      <w:r>
        <w:rPr>
          <w:rFonts w:hint="eastAsia" w:ascii="仿宋" w:hAnsi="仿宋" w:eastAsia="仿宋" w:cs="Times New Roman"/>
          <w:sz w:val="32"/>
          <w:szCs w:val="32"/>
          <w:lang w:val="en-US" w:eastAsia="zh-CN"/>
        </w:rPr>
        <w:t>经吴江区中介超市的中介服务网上交易平台竞价，采购代理服务费按贰仟伍佰元计取。</w:t>
      </w:r>
    </w:p>
    <w:p w14:paraId="30D1CDA9">
      <w:pPr>
        <w:adjustRightInd w:val="0"/>
        <w:snapToGrid w:val="0"/>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本项目采购代理服务费：</w:t>
      </w:r>
      <w:r>
        <w:rPr>
          <w:rFonts w:hint="eastAsia" w:ascii="仿宋" w:hAnsi="仿宋" w:eastAsia="仿宋" w:cs="Times New Roman"/>
          <w:sz w:val="32"/>
          <w:szCs w:val="32"/>
          <w:lang w:eastAsia="zh-CN"/>
        </w:rPr>
        <w:t>人民币</w:t>
      </w:r>
      <w:r>
        <w:rPr>
          <w:rFonts w:hint="eastAsia" w:ascii="仿宋" w:hAnsi="仿宋" w:eastAsia="仿宋" w:cs="Times New Roman"/>
          <w:sz w:val="32"/>
          <w:szCs w:val="32"/>
          <w:lang w:val="en-US" w:eastAsia="zh-CN"/>
        </w:rPr>
        <w:t>贰仟伍佰元</w:t>
      </w:r>
      <w:r>
        <w:rPr>
          <w:rFonts w:hint="eastAsia" w:ascii="仿宋" w:hAnsi="仿宋" w:eastAsia="仿宋" w:cs="Times New Roman"/>
          <w:sz w:val="32"/>
          <w:szCs w:val="32"/>
          <w:lang w:eastAsia="zh-CN"/>
        </w:rPr>
        <w:t>整（¥：</w:t>
      </w:r>
      <w:r>
        <w:rPr>
          <w:rFonts w:hint="eastAsia" w:ascii="仿宋" w:hAnsi="仿宋" w:eastAsia="仿宋" w:cs="Times New Roman"/>
          <w:sz w:val="32"/>
          <w:szCs w:val="32"/>
          <w:lang w:val="en-US" w:eastAsia="zh-CN"/>
        </w:rPr>
        <w:t>25</w:t>
      </w:r>
      <w:r>
        <w:rPr>
          <w:rFonts w:hint="eastAsia" w:ascii="仿宋" w:hAnsi="仿宋" w:eastAsia="仿宋" w:cs="Times New Roman"/>
          <w:sz w:val="32"/>
          <w:szCs w:val="32"/>
          <w:lang w:eastAsia="zh-CN"/>
        </w:rPr>
        <w:t>00.00）</w:t>
      </w:r>
      <w:r>
        <w:rPr>
          <w:rFonts w:hint="eastAsia" w:ascii="仿宋" w:hAnsi="仿宋" w:eastAsia="仿宋" w:cs="Times New Roman"/>
          <w:sz w:val="32"/>
          <w:szCs w:val="32"/>
        </w:rPr>
        <w:t>。</w:t>
      </w:r>
    </w:p>
    <w:p w14:paraId="7BCB9752">
      <w:pPr>
        <w:adjustRightInd w:val="0"/>
        <w:snapToGrid w:val="0"/>
        <w:spacing w:line="560" w:lineRule="exact"/>
        <w:ind w:firstLine="640" w:firstLineChars="200"/>
        <w:rPr>
          <w:color w:val="auto"/>
          <w:sz w:val="24"/>
          <w:highlight w:val="none"/>
        </w:rPr>
      </w:pPr>
      <w:r>
        <w:rPr>
          <w:rFonts w:hint="eastAsia" w:ascii="仿宋" w:hAnsi="仿宋" w:eastAsia="仿宋" w:cs="Times New Roman"/>
          <w:sz w:val="32"/>
          <w:szCs w:val="32"/>
        </w:rPr>
        <w:t>缴纳时间：中标人领取中标通知书时向招标代理机构一次性全额交付招标代理费。</w:t>
      </w:r>
    </w:p>
    <w:p w14:paraId="2CCD62C2">
      <w:pPr>
        <w:adjustRightInd w:val="0"/>
        <w:snapToGrid w:val="0"/>
        <w:spacing w:line="560" w:lineRule="exact"/>
        <w:ind w:firstLine="643" w:firstLineChars="200"/>
        <w:rPr>
          <w:rFonts w:ascii="黑体" w:hAnsi="黑体" w:eastAsia="黑体" w:cs="Times New Roman"/>
          <w:b/>
          <w:sz w:val="32"/>
          <w:szCs w:val="32"/>
        </w:rPr>
      </w:pPr>
      <w:r>
        <w:rPr>
          <w:rFonts w:hint="eastAsia" w:ascii="黑体" w:hAnsi="黑体" w:eastAsia="黑体" w:cs="Times New Roman"/>
          <w:b/>
          <w:sz w:val="32"/>
          <w:szCs w:val="32"/>
        </w:rPr>
        <w:t>七、</w:t>
      </w:r>
      <w:r>
        <w:rPr>
          <w:rFonts w:hint="eastAsia" w:ascii="黑体" w:hAnsi="黑体" w:eastAsia="黑体" w:cs="Times New Roman"/>
          <w:bCs/>
          <w:sz w:val="32"/>
          <w:szCs w:val="32"/>
        </w:rPr>
        <w:t>公告期限：</w:t>
      </w:r>
      <w:r>
        <w:rPr>
          <w:rFonts w:hint="eastAsia" w:ascii="仿宋" w:hAnsi="仿宋" w:eastAsia="仿宋" w:cs="Times New Roman"/>
          <w:sz w:val="32"/>
          <w:szCs w:val="32"/>
        </w:rPr>
        <w:t>自本公告发布之日起</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个工作日。</w:t>
      </w:r>
    </w:p>
    <w:p w14:paraId="1B828950">
      <w:pPr>
        <w:adjustRightInd w:val="0"/>
        <w:snapToGrid w:val="0"/>
        <w:spacing w:line="560" w:lineRule="exact"/>
        <w:ind w:firstLine="640" w:firstLineChars="200"/>
        <w:rPr>
          <w:rFonts w:ascii="黑体" w:hAnsi="黑体" w:eastAsia="黑体" w:cs="Times New Roman"/>
          <w:bCs/>
          <w:sz w:val="32"/>
          <w:szCs w:val="32"/>
        </w:rPr>
      </w:pPr>
      <w:r>
        <w:rPr>
          <w:rFonts w:hint="eastAsia" w:ascii="黑体" w:hAnsi="黑体" w:eastAsia="黑体" w:cs="Times New Roman"/>
          <w:bCs/>
          <w:sz w:val="32"/>
          <w:szCs w:val="32"/>
        </w:rPr>
        <w:t>八、其他补充事宜</w:t>
      </w:r>
    </w:p>
    <w:p w14:paraId="1EB69082">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本中标信息公告媒体：</w:t>
      </w:r>
      <w:r>
        <w:rPr>
          <w:rFonts w:hint="eastAsia" w:ascii="仿宋" w:hAnsi="仿宋" w:eastAsia="仿宋" w:cs="Times New Roman"/>
          <w:sz w:val="32"/>
          <w:szCs w:val="32"/>
          <w:lang w:eastAsia="zh-CN"/>
        </w:rPr>
        <w:t>江苏招标采购服务平台（中国招标投标公共服务平台）、苏州市吴江区云龙实验学校官网、江苏嘉裕工程管理咨询有限公司官网</w:t>
      </w:r>
      <w:r>
        <w:rPr>
          <w:rFonts w:hint="eastAsia" w:ascii="仿宋" w:hAnsi="仿宋" w:eastAsia="仿宋" w:cs="Times New Roman"/>
          <w:sz w:val="32"/>
          <w:szCs w:val="32"/>
        </w:rPr>
        <w:t>。</w:t>
      </w:r>
    </w:p>
    <w:p w14:paraId="1C9B8AB4">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各有关当事人对采购结果有异议，可以在公告发布之日起七个工作日内，以书面形式向本公司提出质疑，逾期将不再受理。</w:t>
      </w:r>
    </w:p>
    <w:p w14:paraId="58C9D075">
      <w:pPr>
        <w:adjustRightInd w:val="0"/>
        <w:snapToGrid w:val="0"/>
        <w:spacing w:line="560" w:lineRule="exact"/>
        <w:ind w:firstLine="640" w:firstLineChars="200"/>
        <w:rPr>
          <w:rFonts w:ascii="黑体" w:hAnsi="黑体" w:eastAsia="黑体" w:cs="Times New Roman"/>
          <w:bCs/>
          <w:sz w:val="32"/>
          <w:szCs w:val="32"/>
        </w:rPr>
      </w:pPr>
      <w:r>
        <w:rPr>
          <w:rFonts w:hint="eastAsia" w:ascii="黑体" w:hAnsi="黑体" w:eastAsia="黑体" w:cs="Times New Roman"/>
          <w:bCs/>
          <w:sz w:val="32"/>
          <w:szCs w:val="32"/>
        </w:rPr>
        <w:t>九、凡对本次公告内容提出询问，请按以下方式联系。</w:t>
      </w:r>
    </w:p>
    <w:p w14:paraId="7E9EB04B">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1.采购人信息</w:t>
      </w:r>
    </w:p>
    <w:p w14:paraId="65B09E1D">
      <w:pPr>
        <w:adjustRightInd w:val="0"/>
        <w:snapToGrid w:val="0"/>
        <w:spacing w:line="560" w:lineRule="exact"/>
        <w:ind w:firstLine="624" w:firstLineChars="195"/>
        <w:rPr>
          <w:rFonts w:hint="eastAsia" w:ascii="仿宋" w:hAnsi="仿宋" w:eastAsia="仿宋" w:cs="Times New Roman"/>
          <w:sz w:val="32"/>
          <w:szCs w:val="32"/>
          <w:lang w:eastAsia="zh-CN"/>
        </w:rPr>
      </w:pPr>
      <w:r>
        <w:rPr>
          <w:rFonts w:hint="eastAsia" w:ascii="仿宋" w:hAnsi="仿宋" w:eastAsia="仿宋" w:cs="Times New Roman"/>
          <w:sz w:val="32"/>
          <w:szCs w:val="32"/>
        </w:rPr>
        <w:t>名称：</w:t>
      </w:r>
      <w:r>
        <w:rPr>
          <w:rFonts w:hint="eastAsia" w:ascii="仿宋" w:hAnsi="仿宋" w:eastAsia="仿宋" w:cs="Times New Roman"/>
          <w:sz w:val="32"/>
          <w:szCs w:val="32"/>
          <w:lang w:eastAsia="zh-CN"/>
        </w:rPr>
        <w:t>苏州市吴江区云龙实验学校</w:t>
      </w:r>
    </w:p>
    <w:p w14:paraId="43AE9AFF">
      <w:pPr>
        <w:adjustRightInd w:val="0"/>
        <w:snapToGrid w:val="0"/>
        <w:spacing w:line="560" w:lineRule="exact"/>
        <w:ind w:firstLine="624" w:firstLineChars="195"/>
        <w:rPr>
          <w:rFonts w:hint="eastAsia" w:ascii="仿宋" w:hAnsi="仿宋" w:eastAsia="仿宋" w:cs="Times New Roman"/>
          <w:sz w:val="32"/>
          <w:szCs w:val="32"/>
        </w:rPr>
      </w:pPr>
      <w:r>
        <w:rPr>
          <w:rFonts w:hint="eastAsia" w:ascii="仿宋" w:hAnsi="仿宋" w:eastAsia="仿宋" w:cs="Times New Roman"/>
          <w:sz w:val="32"/>
          <w:szCs w:val="32"/>
        </w:rPr>
        <w:t>地址：</w:t>
      </w:r>
      <w:r>
        <w:rPr>
          <w:rFonts w:hint="eastAsia" w:ascii="仿宋" w:hAnsi="仿宋" w:eastAsia="仿宋" w:cs="Times New Roman"/>
          <w:sz w:val="32"/>
          <w:szCs w:val="32"/>
          <w:lang w:eastAsia="zh-CN"/>
        </w:rPr>
        <w:t>吴江区湖心西路南与庞山路东的交叉口</w:t>
      </w:r>
      <w:r>
        <w:rPr>
          <w:rFonts w:hint="eastAsia" w:ascii="仿宋" w:hAnsi="仿宋" w:eastAsia="仿宋" w:cs="Times New Roman"/>
          <w:sz w:val="32"/>
          <w:szCs w:val="32"/>
        </w:rPr>
        <w:t xml:space="preserve">                          </w:t>
      </w:r>
    </w:p>
    <w:p w14:paraId="1C7D0806">
      <w:pPr>
        <w:adjustRightInd w:val="0"/>
        <w:snapToGrid w:val="0"/>
        <w:spacing w:line="560" w:lineRule="exact"/>
        <w:ind w:firstLine="624" w:firstLineChars="195"/>
        <w:rPr>
          <w:rFonts w:hint="eastAsia" w:ascii="仿宋" w:hAnsi="仿宋" w:eastAsia="仿宋" w:cs="Times New Roman"/>
          <w:sz w:val="32"/>
          <w:szCs w:val="32"/>
          <w:lang w:eastAsia="zh-CN"/>
        </w:rPr>
      </w:pPr>
      <w:r>
        <w:rPr>
          <w:rFonts w:hint="eastAsia" w:ascii="仿宋" w:hAnsi="仿宋" w:eastAsia="仿宋" w:cs="Times New Roman"/>
          <w:sz w:val="32"/>
          <w:szCs w:val="32"/>
        </w:rPr>
        <w:t>联系人：</w:t>
      </w:r>
      <w:r>
        <w:rPr>
          <w:rFonts w:hint="eastAsia" w:ascii="仿宋" w:hAnsi="仿宋" w:eastAsia="仿宋" w:cs="Times New Roman"/>
          <w:sz w:val="32"/>
          <w:szCs w:val="32"/>
          <w:lang w:eastAsia="zh-CN"/>
        </w:rPr>
        <w:t>施陆阳</w:t>
      </w:r>
    </w:p>
    <w:p w14:paraId="78885E35">
      <w:pPr>
        <w:adjustRightInd w:val="0"/>
        <w:snapToGrid w:val="0"/>
        <w:spacing w:line="560" w:lineRule="exact"/>
        <w:ind w:firstLine="624" w:firstLineChars="195"/>
        <w:rPr>
          <w:rFonts w:hint="eastAsia" w:ascii="仿宋" w:hAnsi="仿宋" w:eastAsia="仿宋" w:cs="Times New Roman"/>
          <w:sz w:val="32"/>
          <w:szCs w:val="32"/>
          <w:lang w:eastAsia="zh-CN"/>
        </w:rPr>
      </w:pPr>
      <w:r>
        <w:rPr>
          <w:rFonts w:hint="eastAsia" w:ascii="仿宋" w:hAnsi="仿宋" w:eastAsia="仿宋" w:cs="Times New Roman"/>
          <w:sz w:val="32"/>
          <w:szCs w:val="32"/>
        </w:rPr>
        <w:t>联系方式：</w:t>
      </w:r>
      <w:r>
        <w:rPr>
          <w:rFonts w:hint="eastAsia" w:ascii="仿宋" w:hAnsi="仿宋" w:eastAsia="仿宋" w:cs="Times New Roman"/>
          <w:sz w:val="32"/>
          <w:szCs w:val="32"/>
          <w:lang w:eastAsia="zh-CN"/>
        </w:rPr>
        <w:t>0512-63951865</w:t>
      </w:r>
    </w:p>
    <w:p w14:paraId="0986723E">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2.采购代理机构信息</w:t>
      </w:r>
    </w:p>
    <w:p w14:paraId="6A82E8D9">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名称：江苏嘉裕工程管理咨询有限公司</w:t>
      </w:r>
    </w:p>
    <w:p w14:paraId="112C9FFB">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联系地址：苏州市吴江区开平路君悦国际3幢7楼</w:t>
      </w:r>
    </w:p>
    <w:p w14:paraId="3123D30A">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联系人：孙献文、刘增梅</w:t>
      </w:r>
    </w:p>
    <w:p w14:paraId="2433AD03">
      <w:pPr>
        <w:adjustRightInd w:val="0"/>
        <w:snapToGrid w:val="0"/>
        <w:spacing w:line="560" w:lineRule="exact"/>
        <w:ind w:firstLine="624" w:firstLineChars="195"/>
        <w:rPr>
          <w:rFonts w:ascii="仿宋" w:hAnsi="仿宋" w:eastAsia="仿宋" w:cs="Times New Roman"/>
          <w:sz w:val="32"/>
          <w:szCs w:val="32"/>
        </w:rPr>
      </w:pPr>
      <w:r>
        <w:rPr>
          <w:rFonts w:hint="eastAsia" w:ascii="仿宋" w:hAnsi="仿宋" w:eastAsia="仿宋" w:cs="Times New Roman"/>
          <w:sz w:val="32"/>
          <w:szCs w:val="32"/>
        </w:rPr>
        <w:t>联系电话：0512-63477055</w:t>
      </w:r>
    </w:p>
    <w:p w14:paraId="47ABFB85">
      <w:pPr>
        <w:adjustRightInd w:val="0"/>
        <w:snapToGrid w:val="0"/>
        <w:spacing w:line="560" w:lineRule="exact"/>
        <w:ind w:firstLine="624" w:firstLineChars="195"/>
        <w:jc w:val="right"/>
        <w:rPr>
          <w:rFonts w:ascii="仿宋" w:hAnsi="仿宋" w:eastAsia="仿宋" w:cs="Times New Roman"/>
          <w:sz w:val="32"/>
          <w:szCs w:val="32"/>
        </w:rPr>
      </w:pPr>
      <w:r>
        <w:rPr>
          <w:rFonts w:hint="eastAsia" w:ascii="仿宋" w:hAnsi="仿宋" w:eastAsia="仿宋" w:cs="Times New Roman"/>
          <w:sz w:val="32"/>
          <w:szCs w:val="32"/>
        </w:rPr>
        <w:t>江苏嘉裕工程管理咨询有限公司</w:t>
      </w:r>
    </w:p>
    <w:p w14:paraId="1637CC3F">
      <w:pPr>
        <w:adjustRightInd w:val="0"/>
        <w:snapToGrid w:val="0"/>
        <w:spacing w:line="560" w:lineRule="exact"/>
        <w:ind w:firstLine="624" w:firstLineChars="195"/>
        <w:jc w:val="right"/>
        <w:rPr>
          <w:rFonts w:hint="eastAsia" w:ascii="仿宋" w:hAnsi="仿宋" w:eastAsia="仿宋" w:cs="Times New Roman"/>
          <w:sz w:val="32"/>
          <w:szCs w:val="32"/>
          <w:lang w:eastAsia="zh-CN"/>
        </w:rPr>
      </w:pPr>
      <w:r>
        <w:rPr>
          <w:rFonts w:hint="eastAsia" w:ascii="仿宋" w:hAnsi="仿宋" w:eastAsia="仿宋" w:cs="Times New Roman"/>
          <w:sz w:val="32"/>
          <w:szCs w:val="32"/>
          <w:lang w:eastAsia="zh-CN"/>
        </w:rPr>
        <w:t>2026年0</w:t>
      </w:r>
      <w:r>
        <w:rPr>
          <w:rFonts w:hint="eastAsia" w:ascii="仿宋" w:hAnsi="仿宋" w:eastAsia="仿宋" w:cs="Times New Roman"/>
          <w:sz w:val="32"/>
          <w:szCs w:val="32"/>
          <w:lang w:val="en-US" w:eastAsia="zh-CN"/>
        </w:rPr>
        <w:t>9</w:t>
      </w:r>
      <w:r>
        <w:rPr>
          <w:rFonts w:hint="eastAsia" w:ascii="仿宋" w:hAnsi="仿宋" w:eastAsia="仿宋" w:cs="Times New Roman"/>
          <w:sz w:val="32"/>
          <w:szCs w:val="32"/>
          <w:lang w:eastAsia="zh-CN"/>
        </w:rPr>
        <w:t>月</w:t>
      </w:r>
      <w:r>
        <w:rPr>
          <w:rFonts w:hint="eastAsia" w:ascii="仿宋" w:hAnsi="仿宋" w:eastAsia="仿宋" w:cs="Times New Roman"/>
          <w:sz w:val="32"/>
          <w:szCs w:val="32"/>
          <w:lang w:val="en-US" w:eastAsia="zh-CN"/>
        </w:rPr>
        <w:t>01</w:t>
      </w:r>
      <w:r>
        <w:rPr>
          <w:rFonts w:hint="eastAsia" w:ascii="仿宋" w:hAnsi="仿宋" w:eastAsia="仿宋" w:cs="Times New Roman"/>
          <w:sz w:val="32"/>
          <w:szCs w:val="32"/>
          <w:lang w:eastAsia="zh-CN"/>
        </w:rPr>
        <w:t>日</w:t>
      </w:r>
    </w:p>
    <w:sectPr>
      <w:footerReference r:id="rId3" w:type="default"/>
      <w:pgSz w:w="11906" w:h="16838"/>
      <w:pgMar w:top="1157" w:right="1800" w:bottom="1157"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547A0C-1B38-4E49-BC1C-DF90631523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
    <w:altName w:val="@宋体"/>
    <w:panose1 w:val="00000000000000000000"/>
    <w:charset w:val="86"/>
    <w:family w:val="roman"/>
    <w:pitch w:val="default"/>
    <w:sig w:usb0="00000000" w:usb1="00000000" w:usb2="00000000" w:usb3="00000000" w:csb0="00040001" w:csb1="00000000"/>
  </w:font>
  <w:font w:name="@宋体">
    <w:panose1 w:val="02010600030101010101"/>
    <w:charset w:val="86"/>
    <w:family w:val="auto"/>
    <w:pitch w:val="default"/>
    <w:sig w:usb0="00000203" w:usb1="288F0000" w:usb2="0000000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9D30591A-F096-4AC4-AD12-8CDC2D803F78}"/>
  </w:font>
  <w:font w:name="仿宋_GB2312">
    <w:altName w:val="仿宋"/>
    <w:panose1 w:val="00000000000000000000"/>
    <w:charset w:val="86"/>
    <w:family w:val="modern"/>
    <w:pitch w:val="default"/>
    <w:sig w:usb0="00000000" w:usb1="00000000" w:usb2="00000000" w:usb3="00000000" w:csb0="00040000" w:csb1="00000000"/>
    <w:embedRegular r:id="rId3" w:fontKey="{A4B6CD52-8784-40C1-B9F0-FA495F68A199}"/>
  </w:font>
  <w:font w:name="仿宋">
    <w:panose1 w:val="02010609060101010101"/>
    <w:charset w:val="86"/>
    <w:family w:val="modern"/>
    <w:pitch w:val="default"/>
    <w:sig w:usb0="800002BF" w:usb1="38CF7CFA" w:usb2="00000016" w:usb3="00000000" w:csb0="00040001" w:csb1="00000000"/>
    <w:embedRegular r:id="rId4" w:fontKey="{931D15F7-5E96-4EE3-B405-13FD0CE8F120}"/>
  </w:font>
  <w:font w:name="Vrinda">
    <w:panose1 w:val="020B0502040204020203"/>
    <w:charset w:val="00"/>
    <w:family w:val="swiss"/>
    <w:pitch w:val="default"/>
    <w:sig w:usb0="00010003" w:usb1="00000000" w:usb2="00000000" w:usb3="00000000" w:csb0="00000001" w:csb1="00000000"/>
    <w:embedRegular r:id="rId5" w:fontKey="{F2ACA9CF-01BF-4530-807F-DAB46A5907C9}"/>
  </w:font>
  <w:font w:name="WPSEMBED1">
    <w:panose1 w:val="02000000000000000000"/>
    <w:charset w:val="86"/>
    <w:family w:val="auto"/>
    <w:pitch w:val="default"/>
    <w:sig w:usb0="A00002BF" w:usb1="38CF7CFA" w:usb2="00082016" w:usb3="00000000" w:csb0="00040001" w:csb1="00000000"/>
  </w:font>
  <w:font w:name="WPSEMBED2">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8083E">
    <w:pPr>
      <w:pStyle w:val="5"/>
    </w:pPr>
    <w: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C29BFA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2MxZTAyNzA4MmY2M2U0OTE0YmM2ZjMwODA3Yjk1YzUifQ=="/>
  </w:docVars>
  <w:rsids>
    <w:rsidRoot w:val="00FD3035"/>
    <w:rsid w:val="000001A7"/>
    <w:rsid w:val="000176AE"/>
    <w:rsid w:val="000470C1"/>
    <w:rsid w:val="000478BF"/>
    <w:rsid w:val="00073D49"/>
    <w:rsid w:val="00077F0C"/>
    <w:rsid w:val="0008025F"/>
    <w:rsid w:val="00081306"/>
    <w:rsid w:val="00081779"/>
    <w:rsid w:val="00097232"/>
    <w:rsid w:val="000A28F6"/>
    <w:rsid w:val="000A618A"/>
    <w:rsid w:val="000B57A8"/>
    <w:rsid w:val="000C2D3F"/>
    <w:rsid w:val="000C74F7"/>
    <w:rsid w:val="000E1C23"/>
    <w:rsid w:val="000F0717"/>
    <w:rsid w:val="00101E6C"/>
    <w:rsid w:val="0014193E"/>
    <w:rsid w:val="00147FE2"/>
    <w:rsid w:val="00193B97"/>
    <w:rsid w:val="00203B51"/>
    <w:rsid w:val="00203E0A"/>
    <w:rsid w:val="002079A3"/>
    <w:rsid w:val="002136D0"/>
    <w:rsid w:val="00252EBF"/>
    <w:rsid w:val="00262A39"/>
    <w:rsid w:val="00281A5C"/>
    <w:rsid w:val="00281B22"/>
    <w:rsid w:val="00286F10"/>
    <w:rsid w:val="002924C0"/>
    <w:rsid w:val="00294CE5"/>
    <w:rsid w:val="002A42C3"/>
    <w:rsid w:val="002B1F6B"/>
    <w:rsid w:val="002C37EC"/>
    <w:rsid w:val="002C41B1"/>
    <w:rsid w:val="00311183"/>
    <w:rsid w:val="00314E5D"/>
    <w:rsid w:val="00331897"/>
    <w:rsid w:val="0033568F"/>
    <w:rsid w:val="00344A05"/>
    <w:rsid w:val="00357CEA"/>
    <w:rsid w:val="00371DDC"/>
    <w:rsid w:val="00392233"/>
    <w:rsid w:val="003955F4"/>
    <w:rsid w:val="003B0CC5"/>
    <w:rsid w:val="00405518"/>
    <w:rsid w:val="00441E4B"/>
    <w:rsid w:val="00450C8D"/>
    <w:rsid w:val="00484A55"/>
    <w:rsid w:val="0048776F"/>
    <w:rsid w:val="004902E2"/>
    <w:rsid w:val="004B4BA2"/>
    <w:rsid w:val="004E6048"/>
    <w:rsid w:val="004E754F"/>
    <w:rsid w:val="004F0850"/>
    <w:rsid w:val="004F1D96"/>
    <w:rsid w:val="004F1FB3"/>
    <w:rsid w:val="005035C6"/>
    <w:rsid w:val="00507B66"/>
    <w:rsid w:val="00540C3E"/>
    <w:rsid w:val="005502E7"/>
    <w:rsid w:val="00581E73"/>
    <w:rsid w:val="0059021B"/>
    <w:rsid w:val="005A0929"/>
    <w:rsid w:val="005A2723"/>
    <w:rsid w:val="005C379F"/>
    <w:rsid w:val="005D7739"/>
    <w:rsid w:val="005F3CF4"/>
    <w:rsid w:val="005F5354"/>
    <w:rsid w:val="00621A21"/>
    <w:rsid w:val="006702F1"/>
    <w:rsid w:val="006B791D"/>
    <w:rsid w:val="006C7EFA"/>
    <w:rsid w:val="006D336D"/>
    <w:rsid w:val="006D45B4"/>
    <w:rsid w:val="006D72A9"/>
    <w:rsid w:val="00701D4C"/>
    <w:rsid w:val="007220BB"/>
    <w:rsid w:val="00734117"/>
    <w:rsid w:val="00741597"/>
    <w:rsid w:val="007428D7"/>
    <w:rsid w:val="00775339"/>
    <w:rsid w:val="00790DE6"/>
    <w:rsid w:val="007B5378"/>
    <w:rsid w:val="007D2116"/>
    <w:rsid w:val="007E07D0"/>
    <w:rsid w:val="008018ED"/>
    <w:rsid w:val="00830712"/>
    <w:rsid w:val="0084565E"/>
    <w:rsid w:val="00845CD1"/>
    <w:rsid w:val="00845EA1"/>
    <w:rsid w:val="00880394"/>
    <w:rsid w:val="0088396B"/>
    <w:rsid w:val="008860DE"/>
    <w:rsid w:val="00896511"/>
    <w:rsid w:val="008C3E4B"/>
    <w:rsid w:val="008C68BC"/>
    <w:rsid w:val="008E5341"/>
    <w:rsid w:val="00905EB7"/>
    <w:rsid w:val="00910B32"/>
    <w:rsid w:val="00911219"/>
    <w:rsid w:val="0091548C"/>
    <w:rsid w:val="0091657B"/>
    <w:rsid w:val="0092595E"/>
    <w:rsid w:val="009355AA"/>
    <w:rsid w:val="00974EE4"/>
    <w:rsid w:val="009844F0"/>
    <w:rsid w:val="009870F6"/>
    <w:rsid w:val="00992497"/>
    <w:rsid w:val="009F0B53"/>
    <w:rsid w:val="00A1089C"/>
    <w:rsid w:val="00A31136"/>
    <w:rsid w:val="00A47575"/>
    <w:rsid w:val="00A64699"/>
    <w:rsid w:val="00A727E0"/>
    <w:rsid w:val="00A84DF9"/>
    <w:rsid w:val="00A942A8"/>
    <w:rsid w:val="00AD5DFE"/>
    <w:rsid w:val="00AF0EC8"/>
    <w:rsid w:val="00AF2A3D"/>
    <w:rsid w:val="00AF3488"/>
    <w:rsid w:val="00B0241C"/>
    <w:rsid w:val="00B3141D"/>
    <w:rsid w:val="00B42778"/>
    <w:rsid w:val="00B75127"/>
    <w:rsid w:val="00B946C6"/>
    <w:rsid w:val="00BA19C3"/>
    <w:rsid w:val="00BE6009"/>
    <w:rsid w:val="00BF4040"/>
    <w:rsid w:val="00C14253"/>
    <w:rsid w:val="00C152FB"/>
    <w:rsid w:val="00C55427"/>
    <w:rsid w:val="00C561D1"/>
    <w:rsid w:val="00C837BA"/>
    <w:rsid w:val="00C95061"/>
    <w:rsid w:val="00C951DA"/>
    <w:rsid w:val="00CD5A51"/>
    <w:rsid w:val="00CE1E34"/>
    <w:rsid w:val="00D03A3F"/>
    <w:rsid w:val="00D05C7D"/>
    <w:rsid w:val="00D05EA1"/>
    <w:rsid w:val="00D06B0A"/>
    <w:rsid w:val="00D200AC"/>
    <w:rsid w:val="00D651C9"/>
    <w:rsid w:val="00D85270"/>
    <w:rsid w:val="00DA1AA3"/>
    <w:rsid w:val="00DD4BFB"/>
    <w:rsid w:val="00DD568F"/>
    <w:rsid w:val="00E16C0C"/>
    <w:rsid w:val="00E21C0C"/>
    <w:rsid w:val="00E65C6D"/>
    <w:rsid w:val="00E95976"/>
    <w:rsid w:val="00EC23F3"/>
    <w:rsid w:val="00EE5ED2"/>
    <w:rsid w:val="00F0299C"/>
    <w:rsid w:val="00F136AA"/>
    <w:rsid w:val="00F27E6D"/>
    <w:rsid w:val="00F72F96"/>
    <w:rsid w:val="00F73CC8"/>
    <w:rsid w:val="00F87678"/>
    <w:rsid w:val="00FB3A58"/>
    <w:rsid w:val="00FD3035"/>
    <w:rsid w:val="00FE2548"/>
    <w:rsid w:val="00FF7880"/>
    <w:rsid w:val="01D32DCE"/>
    <w:rsid w:val="08A0599D"/>
    <w:rsid w:val="0A733609"/>
    <w:rsid w:val="0E4B4C40"/>
    <w:rsid w:val="0FEE5277"/>
    <w:rsid w:val="10AC5AAB"/>
    <w:rsid w:val="117C690C"/>
    <w:rsid w:val="121801FD"/>
    <w:rsid w:val="12E0359D"/>
    <w:rsid w:val="14C36CD2"/>
    <w:rsid w:val="164C2CF7"/>
    <w:rsid w:val="16556050"/>
    <w:rsid w:val="182A07FA"/>
    <w:rsid w:val="18DD74FF"/>
    <w:rsid w:val="18FC7B0D"/>
    <w:rsid w:val="19A1335A"/>
    <w:rsid w:val="19DA69D9"/>
    <w:rsid w:val="1AB53A08"/>
    <w:rsid w:val="1C9668FB"/>
    <w:rsid w:val="1DA520F7"/>
    <w:rsid w:val="1DEF0B38"/>
    <w:rsid w:val="1E042DF2"/>
    <w:rsid w:val="1EBF6F08"/>
    <w:rsid w:val="210E7527"/>
    <w:rsid w:val="21FA7AAB"/>
    <w:rsid w:val="21FB398A"/>
    <w:rsid w:val="224F6049"/>
    <w:rsid w:val="22552D42"/>
    <w:rsid w:val="235A7ADE"/>
    <w:rsid w:val="24CD14A7"/>
    <w:rsid w:val="24EB2B8F"/>
    <w:rsid w:val="254D1E08"/>
    <w:rsid w:val="25D725DE"/>
    <w:rsid w:val="262F6C4E"/>
    <w:rsid w:val="270831EF"/>
    <w:rsid w:val="27962024"/>
    <w:rsid w:val="2A111E36"/>
    <w:rsid w:val="2AA531AD"/>
    <w:rsid w:val="2F4A26A0"/>
    <w:rsid w:val="2F6C023B"/>
    <w:rsid w:val="2FFF3538"/>
    <w:rsid w:val="310336EE"/>
    <w:rsid w:val="311C4E1A"/>
    <w:rsid w:val="314136A9"/>
    <w:rsid w:val="31631438"/>
    <w:rsid w:val="345B262C"/>
    <w:rsid w:val="36F466AC"/>
    <w:rsid w:val="378C4D1E"/>
    <w:rsid w:val="37CB5D1A"/>
    <w:rsid w:val="380074D4"/>
    <w:rsid w:val="38510044"/>
    <w:rsid w:val="38594E0C"/>
    <w:rsid w:val="38881362"/>
    <w:rsid w:val="38E30E42"/>
    <w:rsid w:val="39D013C6"/>
    <w:rsid w:val="3B070E17"/>
    <w:rsid w:val="3B856560"/>
    <w:rsid w:val="3C595DCA"/>
    <w:rsid w:val="3DBC5BD7"/>
    <w:rsid w:val="3F767F88"/>
    <w:rsid w:val="40602CF8"/>
    <w:rsid w:val="40624F27"/>
    <w:rsid w:val="454F3AE7"/>
    <w:rsid w:val="48C05540"/>
    <w:rsid w:val="4A024EB4"/>
    <w:rsid w:val="4B331D0F"/>
    <w:rsid w:val="4C69025A"/>
    <w:rsid w:val="4D4C4DB0"/>
    <w:rsid w:val="4FBA3317"/>
    <w:rsid w:val="51D86F09"/>
    <w:rsid w:val="52442340"/>
    <w:rsid w:val="533C25EA"/>
    <w:rsid w:val="53C903D1"/>
    <w:rsid w:val="54D309A6"/>
    <w:rsid w:val="54EA5AFD"/>
    <w:rsid w:val="587A335C"/>
    <w:rsid w:val="5B051B02"/>
    <w:rsid w:val="5B1258EA"/>
    <w:rsid w:val="5CC04CEB"/>
    <w:rsid w:val="5D6D78B6"/>
    <w:rsid w:val="5DE74E6C"/>
    <w:rsid w:val="5F6303BC"/>
    <w:rsid w:val="5F735C55"/>
    <w:rsid w:val="60762907"/>
    <w:rsid w:val="613C2143"/>
    <w:rsid w:val="630A272D"/>
    <w:rsid w:val="66DF4275"/>
    <w:rsid w:val="677156E7"/>
    <w:rsid w:val="694B1F6D"/>
    <w:rsid w:val="6BC576F0"/>
    <w:rsid w:val="714A1482"/>
    <w:rsid w:val="724834E8"/>
    <w:rsid w:val="73DC577A"/>
    <w:rsid w:val="745148D6"/>
    <w:rsid w:val="7559419D"/>
    <w:rsid w:val="75F272FC"/>
    <w:rsid w:val="76B34E03"/>
    <w:rsid w:val="76BE6796"/>
    <w:rsid w:val="779A6594"/>
    <w:rsid w:val="77B97ADC"/>
    <w:rsid w:val="7834241C"/>
    <w:rsid w:val="78DE2D24"/>
    <w:rsid w:val="7BAE260E"/>
    <w:rsid w:val="7BB00965"/>
    <w:rsid w:val="7D247533"/>
    <w:rsid w:val="7E464E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宋体"/>
      <w:b/>
      <w:kern w:val="44"/>
      <w:sz w:val="44"/>
      <w:lang w:val="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rPr>
      <w:rFonts w:eastAsia="宋体"/>
      <w:lang w:val="zh-CN"/>
    </w:rPr>
  </w:style>
  <w:style w:type="paragraph" w:styleId="4">
    <w:name w:val="Body Text"/>
    <w:basedOn w:val="1"/>
    <w:next w:val="1"/>
    <w:qFormat/>
    <w:uiPriority w:val="0"/>
    <w:rPr>
      <w:sz w:val="2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100" w:beforeAutospacing="1" w:after="100" w:afterAutospacing="1"/>
      <w:jc w:val="left"/>
    </w:pPr>
    <w:rPr>
      <w:rFonts w:ascii="Times New Roman" w:hAnsi="Times New Roman" w:eastAsia="宋体" w:cs="Times New Roman"/>
      <w:kern w:val="0"/>
      <w:sz w:val="24"/>
      <w:szCs w:val="24"/>
    </w:rPr>
  </w:style>
  <w:style w:type="paragraph" w:styleId="8">
    <w:name w:val="Body Text First Indent"/>
    <w:basedOn w:val="4"/>
    <w:qFormat/>
    <w:uiPriority w:val="0"/>
    <w:pPr>
      <w:ind w:firstLine="420" w:firstLineChars="100"/>
    </w:p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纯文本4"/>
    <w:basedOn w:val="1"/>
    <w:qFormat/>
    <w:uiPriority w:val="0"/>
    <w:pPr>
      <w:widowControl/>
      <w:adjustRightInd w:val="0"/>
      <w:jc w:val="left"/>
      <w:textAlignment w:val="baseline"/>
    </w:pPr>
    <w:rPr>
      <w:rFonts w:ascii="宋体" w:hAnsi="Courier New" w:eastAsia="楷体_GB2312" w:cs="Times New Roman"/>
      <w:kern w:val="0"/>
      <w:sz w:val="26"/>
      <w:szCs w:val="20"/>
    </w:rPr>
  </w:style>
  <w:style w:type="paragraph" w:customStyle="1" w:styleId="14">
    <w:name w:val="纯文本2"/>
    <w:basedOn w:val="1"/>
    <w:qFormat/>
    <w:uiPriority w:val="0"/>
    <w:pPr>
      <w:adjustRightInd w:val="0"/>
      <w:textAlignment w:val="baseline"/>
    </w:pPr>
    <w:rPr>
      <w:rFonts w:ascii="@方正小标宋" w:hAnsi="@方正小标宋" w:eastAsia="@方正小标宋"/>
      <w:sz w:val="26"/>
      <w:szCs w:val="20"/>
    </w:rPr>
  </w:style>
  <w:style w:type="paragraph" w:customStyle="1" w:styleId="15">
    <w:name w:val="段"/>
    <w:next w:val="1"/>
    <w:qFormat/>
    <w:uiPriority w:val="0"/>
    <w:pPr>
      <w:ind w:firstLine="200"/>
      <w:jc w:val="both"/>
    </w:pPr>
    <w:rPr>
      <w:rFonts w:ascii="宋体" w:hAnsi="Times New Roman" w:eastAsia="宋体" w:cs="Times New Roman"/>
      <w:sz w:val="21"/>
      <w:lang w:val="en-US" w:eastAsia="zh-CN" w:bidi="ar-SA"/>
    </w:rPr>
  </w:style>
  <w:style w:type="paragraph" w:customStyle="1" w:styleId="16">
    <w:name w:val="纯文本7"/>
    <w:basedOn w:val="1"/>
    <w:qFormat/>
    <w:uiPriority w:val="0"/>
    <w:pPr>
      <w:adjustRightInd w:val="0"/>
    </w:pPr>
    <w:rPr>
      <w:rFonts w:ascii="宋体" w:hAnsi="Courier New"/>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7A883A-E109-4344-A092-6735958E8B5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2038</Words>
  <Characters>2631</Characters>
  <Lines>7</Lines>
  <Paragraphs>2</Paragraphs>
  <TotalTime>4</TotalTime>
  <ScaleCrop>false</ScaleCrop>
  <LinksUpToDate>false</LinksUpToDate>
  <CharactersWithSpaces>2878</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2018-12-20T07:34:00Z</dcterms:created>
  <dc:creator>微软用户</dc:creator>
  <cp:lastModifiedBy>｀莈頭莈腦ら</cp:lastModifiedBy>
  <cp:lastPrinted>2024-08-05T05:29:00Z</cp:lastPrinted>
  <dcterms:modified xsi:type="dcterms:W3CDTF">2026-09-01T07:19:22Z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C2AE2DB214EB4999B73EF958F778CFE5_12</vt:lpwstr>
  </property>
  <property fmtid="{D5CDD505-2E9C-101B-9397-08002B2CF9AE}" pid="4" name="KSOTemplateDocerSaveRecord">
    <vt:lpwstr>eyJoZGlkIjoiNjdjMGJkMzRiOGEzMTE5OWQ2YjJjNjIyMzUzYzVmMjYiLCJ1c2VySWQiOiIxMTYwNzcwNTUyIn0=</vt:lpwstr>
  </property>
</Properties>
</file>